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80ED6C" w14:textId="116CF141" w:rsidR="00E44BBE" w:rsidRDefault="00E44BBE" w:rsidP="00E44BBE">
      <w:pPr>
        <w:pStyle w:val="CRCoverPage"/>
        <w:tabs>
          <w:tab w:val="right" w:pos="9639"/>
        </w:tabs>
        <w:spacing w:after="0"/>
        <w:rPr>
          <w:b/>
          <w:i/>
          <w:noProof/>
          <w:sz w:val="24"/>
          <w:szCs w:val="24"/>
          <w:lang w:eastAsia="ko-KR"/>
        </w:rPr>
      </w:pPr>
      <w:r>
        <w:rPr>
          <w:b/>
          <w:sz w:val="24"/>
          <w:szCs w:val="24"/>
        </w:rPr>
        <w:t xml:space="preserve">3GPP TSG RAN WG1 </w:t>
      </w:r>
      <w:r w:rsidRPr="00503F51">
        <w:rPr>
          <w:rFonts w:hint="eastAsia"/>
          <w:b/>
          <w:sz w:val="24"/>
          <w:szCs w:val="24"/>
        </w:rPr>
        <w:t>#9</w:t>
      </w:r>
      <w:r>
        <w:rPr>
          <w:b/>
          <w:sz w:val="24"/>
          <w:szCs w:val="24"/>
        </w:rPr>
        <w:t>7</w:t>
      </w:r>
      <w:r w:rsidRPr="006E473F">
        <w:rPr>
          <w:rFonts w:hint="eastAsia"/>
          <w:b/>
          <w:sz w:val="24"/>
          <w:szCs w:val="24"/>
          <w:lang w:eastAsia="ko-KR"/>
        </w:rPr>
        <w:tab/>
      </w:r>
      <w:r>
        <w:rPr>
          <w:b/>
          <w:i/>
          <w:sz w:val="24"/>
          <w:szCs w:val="24"/>
          <w:lang w:eastAsia="ko-KR"/>
        </w:rPr>
        <w:t>R1-</w:t>
      </w:r>
      <w:r w:rsidR="00B6287E">
        <w:rPr>
          <w:b/>
          <w:i/>
          <w:sz w:val="24"/>
          <w:szCs w:val="24"/>
          <w:lang w:eastAsia="ko-KR"/>
        </w:rPr>
        <w:t>1906941</w:t>
      </w:r>
    </w:p>
    <w:p w14:paraId="5E21048D" w14:textId="77777777" w:rsidR="00E44BBE" w:rsidRDefault="00E44BBE" w:rsidP="00E44BBE">
      <w:pPr>
        <w:pStyle w:val="CRCoverPage"/>
        <w:tabs>
          <w:tab w:val="right" w:pos="9639"/>
        </w:tabs>
        <w:spacing w:after="0"/>
        <w:rPr>
          <w:rFonts w:eastAsia="MS Mincho" w:cs="Arial"/>
          <w:b/>
          <w:bCs/>
          <w:sz w:val="24"/>
          <w:szCs w:val="24"/>
          <w:lang w:eastAsia="ja-JP"/>
        </w:rPr>
      </w:pPr>
      <w:r>
        <w:rPr>
          <w:rFonts w:eastAsia="MS Mincho" w:cs="Arial"/>
          <w:b/>
          <w:bCs/>
          <w:sz w:val="24"/>
          <w:szCs w:val="24"/>
          <w:lang w:eastAsia="ja-JP"/>
        </w:rPr>
        <w:t>Reno</w:t>
      </w:r>
      <w:r w:rsidRPr="00F82AF4">
        <w:rPr>
          <w:rFonts w:eastAsia="MS Mincho" w:cs="Arial"/>
          <w:b/>
          <w:bCs/>
          <w:sz w:val="24"/>
          <w:szCs w:val="24"/>
          <w:lang w:eastAsia="ja-JP"/>
        </w:rPr>
        <w:t xml:space="preserve">, </w:t>
      </w:r>
      <w:r>
        <w:rPr>
          <w:rFonts w:eastAsia="MS Mincho" w:cs="Arial"/>
          <w:b/>
          <w:bCs/>
          <w:sz w:val="24"/>
          <w:szCs w:val="24"/>
          <w:lang w:eastAsia="ja-JP"/>
        </w:rPr>
        <w:t>USA</w:t>
      </w:r>
      <w:r w:rsidRPr="00F82AF4">
        <w:rPr>
          <w:rFonts w:eastAsia="MS Mincho" w:cs="Arial"/>
          <w:b/>
          <w:bCs/>
          <w:sz w:val="24"/>
          <w:szCs w:val="24"/>
          <w:lang w:eastAsia="ja-JP"/>
        </w:rPr>
        <w:t xml:space="preserve">, </w:t>
      </w:r>
      <w:r>
        <w:rPr>
          <w:rFonts w:eastAsia="MS Mincho" w:cs="Arial"/>
          <w:b/>
          <w:bCs/>
          <w:sz w:val="24"/>
          <w:szCs w:val="24"/>
          <w:lang w:eastAsia="ja-JP"/>
        </w:rPr>
        <w:t>May 13</w:t>
      </w:r>
      <w:r w:rsidRPr="007979B9">
        <w:rPr>
          <w:rFonts w:eastAsia="MS Mincho" w:cs="Arial"/>
          <w:b/>
          <w:bCs/>
          <w:sz w:val="24"/>
          <w:szCs w:val="24"/>
          <w:vertAlign w:val="superscript"/>
          <w:lang w:eastAsia="ja-JP"/>
        </w:rPr>
        <w:t>th</w:t>
      </w:r>
      <w:r>
        <w:rPr>
          <w:rFonts w:eastAsia="MS Mincho" w:cs="Arial"/>
          <w:b/>
          <w:bCs/>
          <w:sz w:val="24"/>
          <w:szCs w:val="24"/>
          <w:lang w:eastAsia="ja-JP"/>
        </w:rPr>
        <w:t xml:space="preserve"> – 17</w:t>
      </w:r>
      <w:r w:rsidRPr="007979B9">
        <w:rPr>
          <w:rFonts w:eastAsia="MS Mincho" w:cs="Arial"/>
          <w:b/>
          <w:bCs/>
          <w:sz w:val="24"/>
          <w:szCs w:val="24"/>
          <w:vertAlign w:val="superscript"/>
          <w:lang w:eastAsia="ja-JP"/>
        </w:rPr>
        <w:t>th</w:t>
      </w:r>
      <w:r w:rsidRPr="00F82AF4">
        <w:rPr>
          <w:rFonts w:eastAsia="MS Mincho" w:cs="Arial"/>
          <w:b/>
          <w:bCs/>
          <w:sz w:val="24"/>
          <w:szCs w:val="24"/>
          <w:lang w:eastAsia="ja-JP"/>
        </w:rPr>
        <w:t>, 2019</w:t>
      </w:r>
    </w:p>
    <w:p w14:paraId="46CE5BDF" w14:textId="77777777" w:rsidR="00E44BBE" w:rsidRDefault="00E44BBE" w:rsidP="00FE210A">
      <w:pPr>
        <w:tabs>
          <w:tab w:val="left" w:pos="1985"/>
        </w:tabs>
        <w:ind w:left="2040" w:hangingChars="850" w:hanging="2040"/>
        <w:jc w:val="both"/>
        <w:rPr>
          <w:rFonts w:ascii="Arial" w:hAnsi="Arial" w:cs="Arial"/>
          <w:b/>
          <w:bCs/>
          <w:sz w:val="24"/>
        </w:rPr>
      </w:pPr>
    </w:p>
    <w:p w14:paraId="5E2A7ECE" w14:textId="171C1B07"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0" w:name="Source"/>
      <w:bookmarkEnd w:id="0"/>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w:t>
      </w:r>
      <w:r w:rsidR="008401DE">
        <w:rPr>
          <w:rFonts w:ascii="Arial" w:hAnsi="Arial"/>
          <w:sz w:val="24"/>
          <w:lang w:eastAsia="ko-KR"/>
        </w:rPr>
        <w:t>5</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705A674B"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297C27">
        <w:rPr>
          <w:rFonts w:ascii="Arial" w:hAnsi="Arial"/>
          <w:sz w:val="24"/>
        </w:rPr>
        <w:t>On</w:t>
      </w:r>
      <w:r w:rsidR="007668FA" w:rsidRPr="007668FA">
        <w:rPr>
          <w:rFonts w:ascii="Arial" w:hAnsi="Arial"/>
          <w:sz w:val="24"/>
        </w:rPr>
        <w:t xml:space="preserve"> </w:t>
      </w:r>
      <w:r w:rsidR="00E659BD" w:rsidRPr="007668FA">
        <w:rPr>
          <w:rFonts w:ascii="Arial" w:hAnsi="Arial"/>
          <w:sz w:val="24"/>
        </w:rPr>
        <w:t>Physical Layer Procedures</w:t>
      </w:r>
      <w:r w:rsidR="00531495" w:rsidRPr="007668FA">
        <w:rPr>
          <w:rFonts w:ascii="Arial" w:hAnsi="Arial" w:hint="eastAsia"/>
          <w:sz w:val="24"/>
          <w:lang w:eastAsia="ko-KR"/>
        </w:rPr>
        <w:t xml:space="preserve"> for NR V2X</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1" w:name="DocumentFor"/>
      <w:bookmarkEnd w:id="1"/>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7B93A1DF" w14:textId="1BEB06AB" w:rsidR="00D00482" w:rsidRDefault="00D00482" w:rsidP="00D00482">
      <w:pPr>
        <w:pStyle w:val="00MainText"/>
        <w:spacing w:after="0" w:afterAutospacing="0"/>
      </w:pPr>
      <w:r>
        <w:t xml:space="preserve">In 3GPP TSG RAN meeting #83, the WI [1] on 3GPP NR V2X was endorsed including the following objective to specify NR </w:t>
      </w:r>
      <w:proofErr w:type="spellStart"/>
      <w:r>
        <w:t>sidelink</w:t>
      </w:r>
      <w:proofErr w:type="spellEnd"/>
      <w:r>
        <w:t xml:space="preserve"> HARQ, CSI and power control procedures:</w:t>
      </w:r>
    </w:p>
    <w:tbl>
      <w:tblPr>
        <w:tblStyle w:val="TableGrid"/>
        <w:tblW w:w="0" w:type="auto"/>
        <w:tblLook w:val="04A0" w:firstRow="1" w:lastRow="0" w:firstColumn="1" w:lastColumn="0" w:noHBand="0" w:noVBand="1"/>
      </w:tblPr>
      <w:tblGrid>
        <w:gridCol w:w="9629"/>
      </w:tblGrid>
      <w:tr w:rsidR="00D00482" w14:paraId="643DC288" w14:textId="77777777" w:rsidTr="000E0EC8">
        <w:tc>
          <w:tcPr>
            <w:tcW w:w="9629" w:type="dxa"/>
          </w:tcPr>
          <w:p w14:paraId="69B5E79D" w14:textId="77777777" w:rsidR="00D00482" w:rsidRPr="00BF7431" w:rsidRDefault="00D00482" w:rsidP="00FC3EFB">
            <w:pPr>
              <w:numPr>
                <w:ilvl w:val="0"/>
                <w:numId w:val="24"/>
              </w:numPr>
              <w:overflowPunct w:val="0"/>
              <w:autoSpaceDE w:val="0"/>
              <w:autoSpaceDN w:val="0"/>
              <w:adjustRightInd w:val="0"/>
              <w:jc w:val="both"/>
              <w:textAlignment w:val="baseline"/>
              <w:rPr>
                <w:sz w:val="20"/>
                <w:lang w:eastAsia="ko-KR"/>
              </w:rPr>
            </w:pPr>
            <w:proofErr w:type="spellStart"/>
            <w:r w:rsidRPr="00BF7431">
              <w:rPr>
                <w:sz w:val="20"/>
                <w:lang w:eastAsia="ko-KR"/>
              </w:rPr>
              <w:t>Sidelink</w:t>
            </w:r>
            <w:proofErr w:type="spellEnd"/>
            <w:r w:rsidRPr="00BF7431">
              <w:rPr>
                <w:sz w:val="20"/>
                <w:lang w:eastAsia="ko-KR"/>
              </w:rPr>
              <w:t xml:space="preserve"> physical layer procedures as per the study outcome</w:t>
            </w:r>
          </w:p>
          <w:p w14:paraId="028358C4" w14:textId="77777777" w:rsidR="00D00482" w:rsidRPr="00BF7431" w:rsidRDefault="00D00482" w:rsidP="00FC3EFB">
            <w:pPr>
              <w:numPr>
                <w:ilvl w:val="1"/>
                <w:numId w:val="24"/>
              </w:numPr>
              <w:overflowPunct w:val="0"/>
              <w:autoSpaceDE w:val="0"/>
              <w:autoSpaceDN w:val="0"/>
              <w:adjustRightInd w:val="0"/>
              <w:jc w:val="both"/>
              <w:textAlignment w:val="baseline"/>
              <w:rPr>
                <w:sz w:val="20"/>
                <w:lang w:eastAsia="ko-KR"/>
              </w:rPr>
            </w:pPr>
            <w:r w:rsidRPr="00BF7431">
              <w:rPr>
                <w:sz w:val="20"/>
                <w:lang w:eastAsia="ko-KR"/>
              </w:rPr>
              <w:t>HARQ procedures [RAN1, RAN2]</w:t>
            </w:r>
          </w:p>
          <w:p w14:paraId="03F10BCF" w14:textId="77777777" w:rsidR="00D00482" w:rsidRPr="00BF7431" w:rsidRDefault="00D00482" w:rsidP="00FC3EFB">
            <w:pPr>
              <w:numPr>
                <w:ilvl w:val="1"/>
                <w:numId w:val="24"/>
              </w:numPr>
              <w:overflowPunct w:val="0"/>
              <w:autoSpaceDE w:val="0"/>
              <w:autoSpaceDN w:val="0"/>
              <w:adjustRightInd w:val="0"/>
              <w:jc w:val="both"/>
              <w:textAlignment w:val="baseline"/>
              <w:rPr>
                <w:sz w:val="20"/>
                <w:lang w:eastAsia="ko-KR"/>
              </w:rPr>
            </w:pPr>
            <w:r w:rsidRPr="00BF7431">
              <w:rPr>
                <w:rFonts w:hint="eastAsia"/>
                <w:sz w:val="20"/>
                <w:lang w:eastAsia="ko-KR"/>
              </w:rPr>
              <w:t xml:space="preserve">CSI acquisition </w:t>
            </w:r>
            <w:r w:rsidRPr="00BF7431">
              <w:rPr>
                <w:sz w:val="20"/>
                <w:lang w:eastAsia="ko-KR"/>
              </w:rPr>
              <w:t xml:space="preserve">for unicast </w:t>
            </w:r>
            <w:r w:rsidRPr="00BF7431">
              <w:rPr>
                <w:rFonts w:hint="eastAsia"/>
                <w:sz w:val="20"/>
                <w:lang w:eastAsia="ko-KR"/>
              </w:rPr>
              <w:t>[RAN1]</w:t>
            </w:r>
          </w:p>
          <w:p w14:paraId="515EA4F2" w14:textId="77777777" w:rsidR="00D00482" w:rsidRPr="00BF7431" w:rsidRDefault="00D00482" w:rsidP="00FC3EFB">
            <w:pPr>
              <w:numPr>
                <w:ilvl w:val="2"/>
                <w:numId w:val="24"/>
              </w:numPr>
              <w:overflowPunct w:val="0"/>
              <w:autoSpaceDE w:val="0"/>
              <w:autoSpaceDN w:val="0"/>
              <w:adjustRightInd w:val="0"/>
              <w:jc w:val="both"/>
              <w:textAlignment w:val="baseline"/>
              <w:rPr>
                <w:sz w:val="20"/>
                <w:lang w:eastAsia="ko-KR"/>
              </w:rPr>
            </w:pPr>
            <w:r w:rsidRPr="00BF7431">
              <w:rPr>
                <w:sz w:val="20"/>
                <w:lang w:eastAsia="ko-KR"/>
              </w:rPr>
              <w:t>CQI/RI reporting is supported and they are always reported together. No PMI reporting is supported in this work. Multi-rank PSSCH transmission is supported up to two antenna ports.</w:t>
            </w:r>
          </w:p>
          <w:p w14:paraId="36EAB0D8" w14:textId="77777777" w:rsidR="00D00482" w:rsidRPr="00BF7431" w:rsidRDefault="00D00482" w:rsidP="00FC3EFB">
            <w:pPr>
              <w:numPr>
                <w:ilvl w:val="2"/>
                <w:numId w:val="24"/>
              </w:numPr>
              <w:overflowPunct w:val="0"/>
              <w:autoSpaceDE w:val="0"/>
              <w:autoSpaceDN w:val="0"/>
              <w:adjustRightInd w:val="0"/>
              <w:jc w:val="both"/>
              <w:textAlignment w:val="baseline"/>
              <w:rPr>
                <w:sz w:val="20"/>
                <w:lang w:eastAsia="ko-KR"/>
              </w:rPr>
            </w:pPr>
            <w:r w:rsidRPr="00BF7431">
              <w:rPr>
                <w:sz w:val="20"/>
                <w:lang w:eastAsia="ko-KR"/>
              </w:rPr>
              <w:t xml:space="preserve">In </w:t>
            </w:r>
            <w:proofErr w:type="spellStart"/>
            <w:r w:rsidRPr="00BF7431">
              <w:rPr>
                <w:sz w:val="20"/>
                <w:lang w:eastAsia="ko-KR"/>
              </w:rPr>
              <w:t>sidelink</w:t>
            </w:r>
            <w:proofErr w:type="spellEnd"/>
            <w:r w:rsidRPr="00BF7431">
              <w:rPr>
                <w:sz w:val="20"/>
                <w:lang w:eastAsia="ko-KR"/>
              </w:rPr>
              <w:t>, CSI is delivered using PSSCH (including PSSCH containing CSI only) using the resource allocation procedure for data transmission.</w:t>
            </w:r>
          </w:p>
          <w:p w14:paraId="648F3053" w14:textId="77777777" w:rsidR="00D00482" w:rsidRDefault="00D00482" w:rsidP="00FC3EFB">
            <w:pPr>
              <w:numPr>
                <w:ilvl w:val="1"/>
                <w:numId w:val="24"/>
              </w:numPr>
              <w:overflowPunct w:val="0"/>
              <w:autoSpaceDE w:val="0"/>
              <w:autoSpaceDN w:val="0"/>
              <w:adjustRightInd w:val="0"/>
              <w:jc w:val="both"/>
              <w:textAlignment w:val="baseline"/>
            </w:pPr>
            <w:r w:rsidRPr="00BF7431">
              <w:rPr>
                <w:sz w:val="20"/>
                <w:lang w:eastAsia="ko-KR"/>
              </w:rPr>
              <w:t>P</w:t>
            </w:r>
            <w:r w:rsidRPr="00BF7431">
              <w:rPr>
                <w:rFonts w:hint="eastAsia"/>
                <w:sz w:val="20"/>
                <w:lang w:eastAsia="ko-KR"/>
              </w:rPr>
              <w:t>ower control [RAN1, RAN2]</w:t>
            </w:r>
          </w:p>
        </w:tc>
      </w:tr>
    </w:tbl>
    <w:p w14:paraId="31EF7D0E" w14:textId="21D727E5" w:rsidR="007B745C" w:rsidRDefault="00397EC4" w:rsidP="007B745C">
      <w:pPr>
        <w:pStyle w:val="00MainText"/>
      </w:pPr>
      <w:r w:rsidRPr="007B745C">
        <w:t xml:space="preserve">In this contribution, we present </w:t>
      </w:r>
      <w:r w:rsidR="007B745C">
        <w:t xml:space="preserve">our </w:t>
      </w:r>
      <w:r w:rsidRPr="007B745C">
        <w:t xml:space="preserve">views on </w:t>
      </w:r>
      <w:r w:rsidR="007B745C">
        <w:t xml:space="preserve">various aspects of </w:t>
      </w:r>
      <w:proofErr w:type="spellStart"/>
      <w:r w:rsidR="007B745C">
        <w:t>sidelink</w:t>
      </w:r>
      <w:proofErr w:type="spellEnd"/>
      <w:r w:rsidR="007B745C">
        <w:t xml:space="preserve"> </w:t>
      </w:r>
      <w:r w:rsidR="00095612" w:rsidRPr="007B745C">
        <w:t>physical layer procedures</w:t>
      </w:r>
      <w:r w:rsidR="007B745C">
        <w:t>, including</w:t>
      </w:r>
      <w:r w:rsidR="00095612" w:rsidRPr="007B745C">
        <w:t xml:space="preserve"> HARQ</w:t>
      </w:r>
      <w:r w:rsidR="00F07CE6">
        <w:t xml:space="preserve"> procedure</w:t>
      </w:r>
      <w:r w:rsidR="00095612" w:rsidRPr="007B745C">
        <w:t xml:space="preserve">, </w:t>
      </w:r>
      <w:proofErr w:type="spellStart"/>
      <w:r w:rsidR="007B745C">
        <w:t>sidelink</w:t>
      </w:r>
      <w:proofErr w:type="spellEnd"/>
      <w:r w:rsidR="007B745C">
        <w:t xml:space="preserve"> </w:t>
      </w:r>
      <w:r w:rsidR="007B745C" w:rsidRPr="007B745C">
        <w:t>CSI</w:t>
      </w:r>
      <w:r w:rsidR="007B745C">
        <w:t xml:space="preserve">, </w:t>
      </w:r>
      <w:r w:rsidR="00F07CE6">
        <w:t xml:space="preserve">multi-antenna based transmission </w:t>
      </w:r>
      <w:r w:rsidR="007B745C" w:rsidRPr="007B745C">
        <w:t>and</w:t>
      </w:r>
      <w:r w:rsidR="00095612" w:rsidRPr="007B745C">
        <w:t xml:space="preserve"> </w:t>
      </w:r>
      <w:proofErr w:type="spellStart"/>
      <w:r w:rsidR="007B745C">
        <w:t>sidelink</w:t>
      </w:r>
      <w:proofErr w:type="spellEnd"/>
      <w:r w:rsidR="007B745C">
        <w:t xml:space="preserve"> </w:t>
      </w:r>
      <w:r w:rsidR="00095612" w:rsidRPr="007B745C">
        <w:t>power control</w:t>
      </w:r>
      <w:r w:rsidR="00006A08" w:rsidRPr="007B745C">
        <w:t>.</w:t>
      </w:r>
      <w:r w:rsidR="000B7076" w:rsidRPr="007B745C">
        <w:t xml:space="preserve"> </w:t>
      </w:r>
      <w:r w:rsidR="007B745C">
        <w:t xml:space="preserve">Pertinent agreements made on </w:t>
      </w:r>
      <w:proofErr w:type="spellStart"/>
      <w:r w:rsidR="007B745C">
        <w:t>sidelink</w:t>
      </w:r>
      <w:proofErr w:type="spellEnd"/>
      <w:r w:rsidR="007B745C">
        <w:t xml:space="preserve"> HARQ procedures so far </w:t>
      </w:r>
      <w:r w:rsidR="00531495">
        <w:rPr>
          <w:rFonts w:hint="eastAsia"/>
          <w:lang w:eastAsia="ko-KR"/>
        </w:rPr>
        <w:t>are</w:t>
      </w:r>
      <w:r w:rsidR="007B745C">
        <w:t xml:space="preserve"> summarized in Annex.</w:t>
      </w:r>
    </w:p>
    <w:p w14:paraId="320EA337" w14:textId="41EFDCCF" w:rsidR="001368F6" w:rsidRDefault="001368F6" w:rsidP="001368F6">
      <w:pPr>
        <w:pStyle w:val="01Section1"/>
      </w:pPr>
      <w:proofErr w:type="spellStart"/>
      <w:r>
        <w:t>Sidelink</w:t>
      </w:r>
      <w:proofErr w:type="spellEnd"/>
      <w:r>
        <w:t xml:space="preserve"> HARQ </w:t>
      </w:r>
    </w:p>
    <w:p w14:paraId="58330088" w14:textId="77777777" w:rsidR="00A81D09" w:rsidRPr="00A81D09" w:rsidRDefault="00A81D09" w:rsidP="00A81D09">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4F2EAC71" w14:textId="77777777" w:rsidR="00A81D09" w:rsidRPr="00A81D09" w:rsidRDefault="00A81D09" w:rsidP="00A81D09">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7C288CAE" w14:textId="37A850C0" w:rsidR="00A81D09" w:rsidRDefault="00A81D09" w:rsidP="00A81D09">
      <w:pPr>
        <w:pStyle w:val="Heading2"/>
      </w:pPr>
      <w:r>
        <w:t>Layer-1 IDs</w:t>
      </w:r>
    </w:p>
    <w:p w14:paraId="29F6CD23" w14:textId="2E4AF63E" w:rsidR="00A81D09" w:rsidRDefault="00A100B2" w:rsidP="00A100B2">
      <w:pPr>
        <w:pStyle w:val="00MainText"/>
      </w:pPr>
      <w:r>
        <w:t xml:space="preserve">We have agreed to include layer-1 destination ID and source ID in SCI. HARQ process ID, NDI and RV can be included in SCI to support HARQ-based transmission in unicast and </w:t>
      </w:r>
      <w:proofErr w:type="spellStart"/>
      <w:r>
        <w:t>groupcast</w:t>
      </w:r>
      <w:proofErr w:type="spellEnd"/>
      <w:r>
        <w:t>.</w:t>
      </w:r>
      <w:r w:rsidR="009569D3">
        <w:t xml:space="preserve"> In unicast or </w:t>
      </w:r>
      <w:proofErr w:type="spellStart"/>
      <w:r w:rsidR="009569D3">
        <w:t>groupcast</w:t>
      </w:r>
      <w:proofErr w:type="spellEnd"/>
      <w:r w:rsidR="009569D3">
        <w:t xml:space="preserve"> transmission, we have particular receiver UE(s) who are identified by the layer-1 destination ID. In contrast, a broadcast transmission is supposed to be decoded by all the Rx UEs whoever can decode the PSCCH correctly.</w:t>
      </w:r>
      <w:r w:rsidR="005011BC">
        <w:t xml:space="preserve"> Therefore, layer-1 destination ID in SCI for broadcast might not be necessary</w:t>
      </w:r>
      <w:r w:rsidR="00357296">
        <w:t>.</w:t>
      </w:r>
      <w:r w:rsidR="005011BC">
        <w:t xml:space="preserve"> There are two different alternatives on layer-1 destination ID in SCI for broadcast transmission:</w:t>
      </w:r>
    </w:p>
    <w:p w14:paraId="2677C9F4" w14:textId="1EACB092" w:rsidR="005011BC" w:rsidRDefault="005011BC" w:rsidP="00467808">
      <w:pPr>
        <w:pStyle w:val="00MainText"/>
        <w:numPr>
          <w:ilvl w:val="0"/>
          <w:numId w:val="21"/>
        </w:numPr>
      </w:pPr>
      <w:r>
        <w:t>Alt1: the layer-1 destination ID is not present in the SCI scheduling a</w:t>
      </w:r>
      <w:r w:rsidR="0011540F">
        <w:t xml:space="preserve"> broadcast PSSCH transmission. </w:t>
      </w:r>
      <w:r>
        <w:t>When a UE decodes a SCI without layer-1 destination ID, the UE can assume the scheduled PSSCH is broadcast and he shall decode the PSSCH and pass the decoding results to upper layer.</w:t>
      </w:r>
      <w:r w:rsidR="0011540F">
        <w:t xml:space="preserve"> For this alt, a type indicator can be included as the first bit-field in SCI to indicate whether the SCI is for broadcast or unicast/</w:t>
      </w:r>
      <w:proofErr w:type="spellStart"/>
      <w:r w:rsidR="0011540F">
        <w:t>groupcast</w:t>
      </w:r>
      <w:proofErr w:type="spellEnd"/>
      <w:r w:rsidR="0011540F">
        <w:t>. If broadcast is indicated, the layer-1 destination ID is absent.</w:t>
      </w:r>
    </w:p>
    <w:p w14:paraId="61FE9286" w14:textId="27980E67" w:rsidR="0011540F" w:rsidRDefault="0011540F" w:rsidP="00467808">
      <w:pPr>
        <w:pStyle w:val="00MainText"/>
        <w:numPr>
          <w:ilvl w:val="0"/>
          <w:numId w:val="21"/>
        </w:numPr>
      </w:pPr>
      <w:r>
        <w:t>Alt2: the layer-1 destination ID is present in the SCI for broadcast and a special value (for example, all 1s or all 0s) is set.</w:t>
      </w:r>
    </w:p>
    <w:p w14:paraId="6EAD7E05" w14:textId="3B54DD71" w:rsidR="0011540F" w:rsidRPr="00944922" w:rsidRDefault="0011540F" w:rsidP="0011540F">
      <w:pPr>
        <w:pStyle w:val="00MainText"/>
        <w:rPr>
          <w:lang w:val="en-US"/>
        </w:rPr>
      </w:pPr>
      <w:r>
        <w:lastRenderedPageBreak/>
        <w:t>In our view, either alternative can be considered for the SCI design.</w:t>
      </w:r>
      <w:r w:rsidR="00944922">
        <w:t xml:space="preserve"> </w:t>
      </w:r>
      <w:r w:rsidR="00944922">
        <w:rPr>
          <w:lang w:val="en-US"/>
        </w:rPr>
        <w:t xml:space="preserve">However, Alt2 might result in destination ID collision. If the layer-1 destination ID for unicast and </w:t>
      </w:r>
      <w:proofErr w:type="spellStart"/>
      <w:r w:rsidR="00944922">
        <w:rPr>
          <w:lang w:val="en-US"/>
        </w:rPr>
        <w:t>groupcast</w:t>
      </w:r>
      <w:proofErr w:type="spellEnd"/>
      <w:r w:rsidR="00944922">
        <w:rPr>
          <w:lang w:val="en-US"/>
        </w:rPr>
        <w:t xml:space="preserve"> ID is generated by taking part of the higher layer ID, the part taken from higher layer ID might be same to the special value of broadcast ID and then the collision happens. Thus Alt1 is more preferred.</w:t>
      </w:r>
    </w:p>
    <w:p w14:paraId="5373CDAE" w14:textId="5535E2ED" w:rsidR="005011BC" w:rsidRPr="00A07E14" w:rsidRDefault="005011BC" w:rsidP="00944922">
      <w:pPr>
        <w:pStyle w:val="0Maintext"/>
        <w:ind w:firstLine="0"/>
        <w:rPr>
          <w:b/>
          <w:sz w:val="22"/>
        </w:rPr>
      </w:pPr>
      <w:r w:rsidRPr="000F028D">
        <w:rPr>
          <w:b/>
          <w:sz w:val="22"/>
        </w:rPr>
        <w:t>Proposal</w:t>
      </w:r>
      <w:r w:rsidRPr="000F028D">
        <w:rPr>
          <w:rFonts w:hint="eastAsia"/>
          <w:b/>
          <w:sz w:val="22"/>
        </w:rPr>
        <w:t xml:space="preserve"> </w:t>
      </w:r>
      <w:r w:rsidRPr="000F028D">
        <w:rPr>
          <w:b/>
          <w:sz w:val="22"/>
        </w:rPr>
        <w:t>1</w:t>
      </w:r>
      <w:r w:rsidRPr="00A07E14">
        <w:rPr>
          <w:b/>
          <w:sz w:val="22"/>
        </w:rPr>
        <w:t xml:space="preserve">: In SCI for </w:t>
      </w:r>
      <w:proofErr w:type="spellStart"/>
      <w:r w:rsidRPr="00A07E14">
        <w:rPr>
          <w:b/>
          <w:sz w:val="22"/>
        </w:rPr>
        <w:t>sidelink</w:t>
      </w:r>
      <w:proofErr w:type="spellEnd"/>
      <w:r w:rsidRPr="00A07E14">
        <w:rPr>
          <w:b/>
          <w:sz w:val="22"/>
        </w:rPr>
        <w:t xml:space="preserve"> broadcast transmission,</w:t>
      </w:r>
      <w:r w:rsidR="00944922" w:rsidRPr="00A07E14">
        <w:rPr>
          <w:b/>
          <w:sz w:val="22"/>
        </w:rPr>
        <w:t xml:space="preserve"> l</w:t>
      </w:r>
      <w:r w:rsidRPr="00A07E14">
        <w:rPr>
          <w:b/>
          <w:sz w:val="22"/>
        </w:rPr>
        <w:t>ayer-</w:t>
      </w:r>
      <w:r w:rsidR="00CB6751" w:rsidRPr="00A07E14">
        <w:rPr>
          <w:b/>
          <w:sz w:val="22"/>
        </w:rPr>
        <w:t>1 destination ID is not present.</w:t>
      </w:r>
    </w:p>
    <w:p w14:paraId="3C8BE088" w14:textId="2A778CDC" w:rsidR="005011BC" w:rsidRDefault="003E6912" w:rsidP="003E6912">
      <w:pPr>
        <w:pStyle w:val="00MainText"/>
      </w:pPr>
      <w:r>
        <w:t xml:space="preserve">The information of layer-1 source ID, HARQ process, NDI and RV </w:t>
      </w:r>
      <w:r w:rsidR="00865C46">
        <w:t xml:space="preserve">is </w:t>
      </w:r>
      <w:r>
        <w:t>also useful for broadcast transmission. They can be used to support flexible TB re-transmission in broadcast transmission without needing the feedback.</w:t>
      </w:r>
      <w:r w:rsidR="00A769DC">
        <w:t xml:space="preserve"> Each combination of L1 source ID and HARQ process number can be used to identify the initial transmission and re-transmission of one broadcast TB sent by one transmitter UE. An example is shown in Figure 1. Both UE-2 and UE-3 transmit broadcast. In the SCI sent by UE-2, the ID of UE-2 is included and in the SCI sent by UE-</w:t>
      </w:r>
      <w:r w:rsidR="002E1205">
        <w:t>3</w:t>
      </w:r>
      <w:r w:rsidR="00A769DC">
        <w:t>, the ID of UE-3 is included. The receiver UE: UE-1 can combine the PSSCH transmissions scheduled by the SCI containing same combinations of L1 source ID and HARQ process number.</w:t>
      </w:r>
    </w:p>
    <w:p w14:paraId="63B59C35" w14:textId="21BA4B2C" w:rsidR="00A769DC" w:rsidRDefault="00A769DC" w:rsidP="00A769DC">
      <w:pPr>
        <w:pStyle w:val="00MainText"/>
        <w:jc w:val="center"/>
      </w:pPr>
      <w:r w:rsidRPr="00A769DC">
        <w:rPr>
          <w:noProof/>
          <w:lang w:val="en-US" w:eastAsia="zh-CN"/>
        </w:rPr>
        <w:drawing>
          <wp:inline distT="0" distB="0" distL="0" distR="0" wp14:anchorId="71307B7E" wp14:editId="6BFE7DF1">
            <wp:extent cx="3162301" cy="25420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8"/>
                    <a:stretch>
                      <a:fillRect/>
                    </a:stretch>
                  </pic:blipFill>
                  <pic:spPr>
                    <a:xfrm>
                      <a:off x="0" y="0"/>
                      <a:ext cx="3162301" cy="2542000"/>
                    </a:xfrm>
                    <a:prstGeom prst="rect">
                      <a:avLst/>
                    </a:prstGeom>
                  </pic:spPr>
                </pic:pic>
              </a:graphicData>
            </a:graphic>
          </wp:inline>
        </w:drawing>
      </w:r>
    </w:p>
    <w:p w14:paraId="02E289CA" w14:textId="04D6CFD6" w:rsidR="00A769DC" w:rsidRDefault="00A769DC" w:rsidP="00A769DC">
      <w:pPr>
        <w:pStyle w:val="00MainText"/>
        <w:jc w:val="center"/>
        <w:rPr>
          <w:b/>
        </w:rPr>
      </w:pPr>
      <w:r w:rsidRPr="00A769DC">
        <w:rPr>
          <w:b/>
        </w:rPr>
        <w:t>Figure 1: L1 IDs for broadcast transmission</w:t>
      </w:r>
    </w:p>
    <w:p w14:paraId="730CB9C8" w14:textId="77777777" w:rsidR="00A769DC" w:rsidRPr="00A07E14" w:rsidRDefault="00A769DC" w:rsidP="00A769DC">
      <w:pPr>
        <w:pStyle w:val="0Maintext"/>
        <w:ind w:firstLine="0"/>
        <w:rPr>
          <w:b/>
          <w:sz w:val="22"/>
        </w:rPr>
      </w:pPr>
      <w:r w:rsidRPr="000F028D">
        <w:rPr>
          <w:b/>
          <w:sz w:val="22"/>
        </w:rPr>
        <w:t>Proposal</w:t>
      </w:r>
      <w:r w:rsidRPr="000F028D">
        <w:rPr>
          <w:rFonts w:hint="eastAsia"/>
          <w:b/>
          <w:sz w:val="22"/>
        </w:rPr>
        <w:t xml:space="preserve"> </w:t>
      </w:r>
      <w:r w:rsidRPr="000F028D">
        <w:rPr>
          <w:b/>
          <w:sz w:val="22"/>
        </w:rPr>
        <w:t>2</w:t>
      </w:r>
      <w:r w:rsidRPr="00A07E14">
        <w:rPr>
          <w:b/>
          <w:sz w:val="22"/>
        </w:rPr>
        <w:t xml:space="preserve">: SCI for </w:t>
      </w:r>
      <w:proofErr w:type="spellStart"/>
      <w:r w:rsidRPr="00A07E14">
        <w:rPr>
          <w:b/>
          <w:sz w:val="22"/>
        </w:rPr>
        <w:t>sidelink</w:t>
      </w:r>
      <w:proofErr w:type="spellEnd"/>
      <w:r w:rsidRPr="00A07E14">
        <w:rPr>
          <w:b/>
          <w:sz w:val="22"/>
        </w:rPr>
        <w:t xml:space="preserve"> broadcast transmission can include layer-1 source ID, HARQ process number, NDI and RV to support flexible transmission and re-transmission of one TB for </w:t>
      </w:r>
      <w:proofErr w:type="spellStart"/>
      <w:r w:rsidRPr="00A07E14">
        <w:rPr>
          <w:b/>
          <w:sz w:val="22"/>
        </w:rPr>
        <w:t>sidelink</w:t>
      </w:r>
      <w:proofErr w:type="spellEnd"/>
      <w:r w:rsidRPr="00A07E14">
        <w:rPr>
          <w:b/>
          <w:sz w:val="22"/>
        </w:rPr>
        <w:t xml:space="preserve"> broadcast.</w:t>
      </w:r>
    </w:p>
    <w:p w14:paraId="3FEFF166" w14:textId="23E4800F" w:rsidR="00A769DC" w:rsidRDefault="003F4644" w:rsidP="003F4644">
      <w:pPr>
        <w:pStyle w:val="00MainText"/>
      </w:pPr>
      <w:r>
        <w:t>We have not decided the methods of generating layer-1 destination and source ID. On possible solution is the layer-ID is a part of L2 ID. One potential issue for generating layer</w:t>
      </w:r>
      <w:r w:rsidR="00CF7290">
        <w:t>-</w:t>
      </w:r>
      <w:r>
        <w:t>1 ID no matter which method is going to be specified is the collision of layer</w:t>
      </w:r>
      <w:r w:rsidR="002464DA">
        <w:t>-</w:t>
      </w:r>
      <w:r>
        <w:t xml:space="preserve">1 ID between two or more UEs. Including Layer-1 IDs in SCI at least </w:t>
      </w:r>
      <w:r w:rsidR="00157BE9">
        <w:t xml:space="preserve">has </w:t>
      </w:r>
      <w:r>
        <w:t>the following two functions:</w:t>
      </w:r>
    </w:p>
    <w:p w14:paraId="32F6AB20" w14:textId="5B7DAD7D" w:rsidR="003F4644" w:rsidRDefault="003F4644" w:rsidP="002E6448">
      <w:pPr>
        <w:pStyle w:val="00MainText"/>
        <w:numPr>
          <w:ilvl w:val="0"/>
          <w:numId w:val="22"/>
        </w:numPr>
      </w:pPr>
      <w:r>
        <w:t>To identify receiver UE(s) so that the non-target UE can stop decoding PSSCH. For this function, the consequence of layer-1 destination ID collision is unnecessary decoding, which seems not critical issue.</w:t>
      </w:r>
    </w:p>
    <w:p w14:paraId="2DEB8C12" w14:textId="3ED55362" w:rsidR="00B021BA" w:rsidRDefault="003F4644" w:rsidP="002E6448">
      <w:pPr>
        <w:pStyle w:val="00MainText"/>
        <w:numPr>
          <w:ilvl w:val="0"/>
          <w:numId w:val="22"/>
        </w:numPr>
      </w:pPr>
      <w:r>
        <w:t xml:space="preserve">To identify the re-transmission of one TB in HARQ transmission. For this function, if both layer-1 destination ID and source ID collide in two different transmissions, the receiver UE could wrongly combine the transmissions for two different TBs, which could damage the </w:t>
      </w:r>
      <w:proofErr w:type="spellStart"/>
      <w:r>
        <w:t>sidelink</w:t>
      </w:r>
      <w:proofErr w:type="spellEnd"/>
      <w:r>
        <w:t xml:space="preserve"> reliability critically. </w:t>
      </w:r>
    </w:p>
    <w:p w14:paraId="431EAE58" w14:textId="524EE7FB" w:rsidR="00B021BA" w:rsidRPr="00B021BA" w:rsidRDefault="00B021BA" w:rsidP="00B021BA">
      <w:pPr>
        <w:pStyle w:val="00MainText"/>
      </w:pPr>
      <w:r w:rsidRPr="00B021BA">
        <w:lastRenderedPageBreak/>
        <w:t xml:space="preserve">Therefore, </w:t>
      </w:r>
      <w:r>
        <w:t>some mechanism to avoid or minimize the collision on layer-1 destination ID and source ID shall be considered in our design.</w:t>
      </w:r>
    </w:p>
    <w:p w14:paraId="406962AF" w14:textId="0E45E6B1" w:rsidR="00B021BA" w:rsidRPr="00A07E14" w:rsidRDefault="00B021BA" w:rsidP="00B021BA">
      <w:pPr>
        <w:pStyle w:val="0Maintext"/>
        <w:ind w:firstLine="0"/>
        <w:rPr>
          <w:b/>
          <w:sz w:val="22"/>
        </w:rPr>
      </w:pPr>
      <w:r w:rsidRPr="000F028D">
        <w:rPr>
          <w:b/>
          <w:sz w:val="22"/>
        </w:rPr>
        <w:t>Proposal</w:t>
      </w:r>
      <w:r w:rsidRPr="000F028D">
        <w:rPr>
          <w:rFonts w:hint="eastAsia"/>
          <w:b/>
          <w:sz w:val="22"/>
        </w:rPr>
        <w:t xml:space="preserve"> </w:t>
      </w:r>
      <w:r w:rsidRPr="000F028D">
        <w:rPr>
          <w:b/>
          <w:sz w:val="22"/>
        </w:rPr>
        <w:t>3</w:t>
      </w:r>
      <w:r w:rsidRPr="00A07E14">
        <w:rPr>
          <w:b/>
          <w:sz w:val="22"/>
        </w:rPr>
        <w:t xml:space="preserve">: Mechanism to </w:t>
      </w:r>
      <w:r w:rsidR="00F81B64" w:rsidRPr="00A07E14">
        <w:rPr>
          <w:b/>
          <w:sz w:val="22"/>
        </w:rPr>
        <w:t>minimize</w:t>
      </w:r>
      <w:r w:rsidRPr="00A07E14">
        <w:rPr>
          <w:b/>
          <w:sz w:val="22"/>
        </w:rPr>
        <w:t xml:space="preserve"> collision in layer-1 source ID and in layer-1 destination ID shall be supported in NR V2X.</w:t>
      </w:r>
    </w:p>
    <w:p w14:paraId="15869A8D" w14:textId="4A313C9F" w:rsidR="004D6456" w:rsidRDefault="004D6456" w:rsidP="004D6456">
      <w:pPr>
        <w:pStyle w:val="21"/>
      </w:pPr>
      <w:r>
        <w:t>HARQ feedback</w:t>
      </w:r>
      <w:r w:rsidR="001F05B2">
        <w:t xml:space="preserve"> for unicast/</w:t>
      </w:r>
      <w:proofErr w:type="spellStart"/>
      <w:r w:rsidR="001F05B2">
        <w:t>groupcast</w:t>
      </w:r>
      <w:proofErr w:type="spellEnd"/>
    </w:p>
    <w:p w14:paraId="148F5441" w14:textId="2C27D07B" w:rsidR="0086059C" w:rsidRPr="0023050D" w:rsidRDefault="0086059C" w:rsidP="0023050D">
      <w:pPr>
        <w:pStyle w:val="00MainText"/>
      </w:pPr>
      <w:r w:rsidRPr="0023050D">
        <w:t>The following working assumption is agreed in RAN1 96bis meeting:</w:t>
      </w:r>
    </w:p>
    <w:p w14:paraId="06FD1B78" w14:textId="3DE1A54D" w:rsidR="0086059C" w:rsidRPr="001E2DBE" w:rsidRDefault="0086059C" w:rsidP="0086059C">
      <w:pPr>
        <w:ind w:left="1440" w:hanging="1440"/>
        <w:rPr>
          <w:highlight w:val="darkYellow"/>
          <w:lang w:val="en-US"/>
        </w:rPr>
      </w:pPr>
      <w:r w:rsidRPr="001E2DBE">
        <w:rPr>
          <w:highlight w:val="darkYellow"/>
          <w:lang w:val="en-US"/>
        </w:rPr>
        <w:t>Working assumption:</w:t>
      </w:r>
    </w:p>
    <w:p w14:paraId="37137C1F" w14:textId="77777777" w:rsidR="0086059C" w:rsidRPr="001E2DBE" w:rsidRDefault="0086059C" w:rsidP="0086059C">
      <w:pPr>
        <w:pStyle w:val="LGTdoc"/>
        <w:numPr>
          <w:ilvl w:val="0"/>
          <w:numId w:val="36"/>
        </w:numPr>
        <w:spacing w:before="100" w:beforeAutospacing="1" w:afterLines="0" w:after="60"/>
        <w:rPr>
          <w:rFonts w:ascii="Calibri" w:hAnsi="Calibri" w:cs="Calibri"/>
          <w:sz w:val="20"/>
          <w:szCs w:val="20"/>
          <w:lang w:val="en-US"/>
        </w:rPr>
      </w:pPr>
      <w:r w:rsidRPr="001E2DBE">
        <w:rPr>
          <w:rFonts w:ascii="Calibri" w:hAnsi="Calibri" w:cs="Calibri"/>
          <w:sz w:val="20"/>
          <w:szCs w:val="20"/>
          <w:lang w:val="en-US"/>
        </w:rPr>
        <w:t xml:space="preserve">Regarding the use of TX-RX </w:t>
      </w:r>
      <w:r w:rsidRPr="001E2DBE">
        <w:rPr>
          <w:rFonts w:ascii="Calibri" w:eastAsia="SimSun" w:hAnsi="Calibri" w:cs="Calibri" w:hint="eastAsia"/>
          <w:sz w:val="20"/>
          <w:szCs w:val="20"/>
          <w:lang w:val="en-US" w:eastAsia="zh-CN"/>
        </w:rPr>
        <w:t xml:space="preserve">geographical </w:t>
      </w:r>
      <w:r w:rsidRPr="001E2DBE">
        <w:rPr>
          <w:rFonts w:ascii="Calibri" w:hAnsi="Calibri" w:cs="Calibri"/>
          <w:sz w:val="20"/>
          <w:szCs w:val="20"/>
          <w:lang w:val="en-US"/>
        </w:rPr>
        <w:t>distance and/or RSRP</w:t>
      </w:r>
      <w:r w:rsidRPr="001E2DBE">
        <w:rPr>
          <w:rFonts w:ascii="Calibri" w:hAnsi="Calibri" w:cs="Calibri" w:hint="eastAsia"/>
          <w:sz w:val="20"/>
          <w:szCs w:val="20"/>
          <w:lang w:val="en-US"/>
        </w:rPr>
        <w:t xml:space="preserve"> </w:t>
      </w:r>
      <w:r w:rsidRPr="001E2DBE">
        <w:rPr>
          <w:rFonts w:ascii="Calibri" w:eastAsia="SimSun" w:hAnsi="Calibri" w:cs="Calibri" w:hint="eastAsia"/>
          <w:sz w:val="20"/>
          <w:szCs w:val="20"/>
          <w:lang w:val="en-US" w:eastAsia="zh-CN"/>
        </w:rPr>
        <w:t>in determining whether to send HARQ feedback</w:t>
      </w:r>
      <w:r w:rsidRPr="001E2DBE">
        <w:rPr>
          <w:rFonts w:ascii="Calibri" w:eastAsia="SimSun" w:hAnsi="Calibri" w:cs="Calibri"/>
          <w:sz w:val="20"/>
          <w:szCs w:val="20"/>
          <w:lang w:val="en-US" w:eastAsia="zh-CN"/>
        </w:rPr>
        <w:t xml:space="preserve"> for </w:t>
      </w:r>
      <w:proofErr w:type="spellStart"/>
      <w:r w:rsidRPr="001E2DBE">
        <w:rPr>
          <w:rFonts w:ascii="Calibri" w:eastAsia="SimSun" w:hAnsi="Calibri" w:cs="Calibri"/>
          <w:sz w:val="20"/>
          <w:szCs w:val="20"/>
          <w:lang w:val="en-US" w:eastAsia="zh-CN"/>
        </w:rPr>
        <w:t>groupcast</w:t>
      </w:r>
      <w:proofErr w:type="spellEnd"/>
    </w:p>
    <w:p w14:paraId="018D8D94" w14:textId="77777777" w:rsidR="0086059C" w:rsidRPr="001E2DBE" w:rsidRDefault="0086059C" w:rsidP="0086059C">
      <w:pPr>
        <w:pStyle w:val="LGTdoc"/>
        <w:numPr>
          <w:ilvl w:val="1"/>
          <w:numId w:val="36"/>
        </w:numPr>
        <w:spacing w:before="100" w:beforeAutospacing="1" w:afterLines="0" w:after="60"/>
        <w:rPr>
          <w:rFonts w:ascii="Calibri" w:hAnsi="Calibri" w:cs="Calibri"/>
          <w:sz w:val="20"/>
          <w:szCs w:val="20"/>
          <w:lang w:val="en-US"/>
        </w:rPr>
      </w:pPr>
      <w:r w:rsidRPr="001E2DBE">
        <w:rPr>
          <w:rFonts w:ascii="Calibri" w:eastAsia="SimSun" w:hAnsi="Calibri" w:cs="Calibri"/>
          <w:sz w:val="20"/>
          <w:szCs w:val="20"/>
          <w:lang w:val="en-US" w:eastAsia="zh-CN"/>
        </w:rPr>
        <w:t xml:space="preserve">Support at least </w:t>
      </w:r>
      <w:r w:rsidRPr="001E2DBE">
        <w:rPr>
          <w:rFonts w:ascii="Calibri" w:hAnsi="Calibri" w:cs="Calibri"/>
          <w:sz w:val="20"/>
          <w:szCs w:val="20"/>
          <w:lang w:val="en-US"/>
        </w:rPr>
        <w:t xml:space="preserve">the use of TX-RX </w:t>
      </w:r>
      <w:r w:rsidRPr="001E2DBE">
        <w:rPr>
          <w:rFonts w:ascii="Calibri" w:eastAsia="SimSun" w:hAnsi="Calibri" w:cs="Calibri" w:hint="eastAsia"/>
          <w:sz w:val="20"/>
          <w:szCs w:val="20"/>
          <w:lang w:val="en-US" w:eastAsia="zh-CN"/>
        </w:rPr>
        <w:t xml:space="preserve">geographical </w:t>
      </w:r>
      <w:r w:rsidRPr="001E2DBE">
        <w:rPr>
          <w:rFonts w:ascii="Calibri" w:hAnsi="Calibri" w:cs="Calibri"/>
          <w:sz w:val="20"/>
          <w:szCs w:val="20"/>
          <w:lang w:val="en-US"/>
        </w:rPr>
        <w:t>distance</w:t>
      </w:r>
    </w:p>
    <w:p w14:paraId="2E7D11DA" w14:textId="77777777" w:rsidR="0086059C" w:rsidRPr="001E2DBE" w:rsidRDefault="0086059C" w:rsidP="0086059C">
      <w:pPr>
        <w:pStyle w:val="LGTdoc"/>
        <w:numPr>
          <w:ilvl w:val="2"/>
          <w:numId w:val="36"/>
        </w:numPr>
        <w:spacing w:before="100" w:beforeAutospacing="1" w:afterLines="0" w:after="60"/>
        <w:rPr>
          <w:rFonts w:ascii="Calibri" w:hAnsi="Calibri" w:cs="Calibri"/>
          <w:sz w:val="20"/>
          <w:szCs w:val="20"/>
          <w:lang w:val="en-US"/>
        </w:rPr>
      </w:pPr>
      <w:r w:rsidRPr="001E2DBE">
        <w:rPr>
          <w:rFonts w:ascii="Calibri" w:hAnsi="Calibri" w:cs="Calibri"/>
          <w:sz w:val="20"/>
          <w:szCs w:val="20"/>
          <w:lang w:val="en-US"/>
        </w:rPr>
        <w:t xml:space="preserve">FFS whether or not to additionally use </w:t>
      </w:r>
      <w:r w:rsidRPr="001E2DBE">
        <w:rPr>
          <w:rFonts w:ascii="Calibri" w:eastAsia="SimSun" w:hAnsi="Calibri" w:cs="Calibri" w:hint="eastAsia"/>
          <w:sz w:val="20"/>
          <w:szCs w:val="20"/>
          <w:lang w:val="en-US" w:eastAsia="zh-CN"/>
        </w:rPr>
        <w:t>L1-</w:t>
      </w:r>
      <w:r w:rsidRPr="001E2DBE">
        <w:rPr>
          <w:rFonts w:ascii="Calibri" w:hAnsi="Calibri" w:cs="Calibri"/>
          <w:sz w:val="20"/>
          <w:szCs w:val="20"/>
          <w:lang w:val="en-US"/>
        </w:rPr>
        <w:t>RSRP</w:t>
      </w:r>
    </w:p>
    <w:p w14:paraId="0F229CAF" w14:textId="77777777" w:rsidR="0086059C" w:rsidRPr="001E2DBE" w:rsidRDefault="0086059C" w:rsidP="0086059C">
      <w:pPr>
        <w:pStyle w:val="LGTdoc"/>
        <w:numPr>
          <w:ilvl w:val="0"/>
          <w:numId w:val="36"/>
        </w:numPr>
        <w:spacing w:before="100" w:beforeAutospacing="1" w:afterLines="0" w:after="60"/>
        <w:rPr>
          <w:rFonts w:ascii="Calibri" w:hAnsi="Calibri" w:cs="Calibri"/>
          <w:sz w:val="20"/>
          <w:szCs w:val="20"/>
          <w:lang w:val="en-US"/>
        </w:rPr>
      </w:pPr>
      <w:r w:rsidRPr="001E2DBE">
        <w:rPr>
          <w:rFonts w:ascii="Calibri" w:hAnsi="Calibri" w:cs="Calibri"/>
          <w:sz w:val="20"/>
          <w:szCs w:val="20"/>
          <w:lang w:val="en-US"/>
        </w:rPr>
        <w:t xml:space="preserve">Companies are encouraged to perform additional </w:t>
      </w:r>
      <w:proofErr w:type="spellStart"/>
      <w:r w:rsidRPr="001E2DBE">
        <w:rPr>
          <w:rFonts w:ascii="Calibri" w:hAnsi="Calibri" w:cs="Calibri"/>
          <w:sz w:val="20"/>
          <w:szCs w:val="20"/>
          <w:lang w:val="en-US"/>
        </w:rPr>
        <w:t>evaulations</w:t>
      </w:r>
      <w:proofErr w:type="spellEnd"/>
      <w:r w:rsidRPr="001E2DBE">
        <w:rPr>
          <w:rFonts w:ascii="Calibri" w:hAnsi="Calibri" w:cs="Calibri"/>
          <w:sz w:val="20"/>
          <w:szCs w:val="20"/>
          <w:lang w:val="en-US"/>
        </w:rPr>
        <w:t>/analysis</w:t>
      </w:r>
    </w:p>
    <w:p w14:paraId="2EC2D4C7" w14:textId="77777777" w:rsidR="005F5664" w:rsidRDefault="005F5664" w:rsidP="00A07E14">
      <w:pPr>
        <w:pStyle w:val="00MainText"/>
      </w:pPr>
    </w:p>
    <w:p w14:paraId="151F976F" w14:textId="75A0A40F" w:rsidR="004607A0" w:rsidRDefault="004607A0" w:rsidP="00A07E14">
      <w:pPr>
        <w:pStyle w:val="00MainText"/>
      </w:pPr>
      <w:r>
        <w:t xml:space="preserve">For </w:t>
      </w:r>
      <w:r w:rsidRPr="00AA7A3A">
        <w:t xml:space="preserve">TX-RX </w:t>
      </w:r>
      <w:r w:rsidRPr="00AA7A3A">
        <w:rPr>
          <w:rFonts w:hint="eastAsia"/>
        </w:rPr>
        <w:t xml:space="preserve">geographical </w:t>
      </w:r>
      <w:r w:rsidRPr="00AA7A3A">
        <w:t>distance based HARQ</w:t>
      </w:r>
      <w:r w:rsidR="00CE0B52">
        <w:rPr>
          <w:rFonts w:eastAsia="SimSun" w:hint="eastAsia"/>
          <w:lang w:eastAsia="zh-CN"/>
        </w:rPr>
        <w:t xml:space="preserve"> </w:t>
      </w:r>
      <w:r w:rsidR="002C32C3">
        <w:rPr>
          <w:rFonts w:eastAsia="SimSun" w:hint="eastAsia"/>
          <w:lang w:eastAsia="zh-CN"/>
        </w:rPr>
        <w:t>feedback</w:t>
      </w:r>
      <w:r>
        <w:t>, a receiver UE</w:t>
      </w:r>
      <w:r w:rsidRPr="00AA7A3A">
        <w:t xml:space="preserve"> </w:t>
      </w:r>
      <w:r>
        <w:t xml:space="preserve">within a </w:t>
      </w:r>
      <w:r w:rsidR="008025A5">
        <w:t xml:space="preserve">given </w:t>
      </w:r>
      <w:r>
        <w:t xml:space="preserve">distance from </w:t>
      </w:r>
      <w:r w:rsidR="00967D0E">
        <w:t>a</w:t>
      </w:r>
      <w:r>
        <w:t xml:space="preserve"> transmitter UE needs to send HARQ feedback to the transmitter UE, whereas a receiver UE beyond a </w:t>
      </w:r>
      <w:r w:rsidR="008025A5">
        <w:t xml:space="preserve">given </w:t>
      </w:r>
      <w:r>
        <w:t xml:space="preserve">distance from </w:t>
      </w:r>
      <w:r w:rsidR="00967D0E">
        <w:t>a</w:t>
      </w:r>
      <w:r>
        <w:t xml:space="preserve"> transmitte</w:t>
      </w:r>
      <w:r w:rsidR="002D2090">
        <w:t xml:space="preserve">r </w:t>
      </w:r>
      <w:r>
        <w:t>UE doesn’t need to send HARQ feedback to the transmitter UE.</w:t>
      </w:r>
      <w:r w:rsidR="009E1365">
        <w:t xml:space="preserve"> </w:t>
      </w:r>
    </w:p>
    <w:p w14:paraId="13D9B64B" w14:textId="75FAB9F5" w:rsidR="005A6C07" w:rsidRDefault="003D3BB0" w:rsidP="00A07E14">
      <w:pPr>
        <w:pStyle w:val="00MainText"/>
      </w:pPr>
      <w:r w:rsidRPr="00AA7A3A">
        <w:t xml:space="preserve">TX-RX </w:t>
      </w:r>
      <w:r w:rsidRPr="00AA7A3A">
        <w:rPr>
          <w:rFonts w:hint="eastAsia"/>
        </w:rPr>
        <w:t xml:space="preserve">geographical </w:t>
      </w:r>
      <w:r w:rsidRPr="00AA7A3A">
        <w:t>distance based HARQ</w:t>
      </w:r>
      <w:r>
        <w:rPr>
          <w:rFonts w:eastAsia="SimSun" w:hint="eastAsia"/>
          <w:lang w:eastAsia="zh-CN"/>
        </w:rPr>
        <w:t xml:space="preserve"> feedback</w:t>
      </w:r>
      <w:r>
        <w:t xml:space="preserve"> can bring benefit because </w:t>
      </w:r>
      <w:r w:rsidR="00F938E9">
        <w:t xml:space="preserve">the </w:t>
      </w:r>
      <w:r w:rsidR="00181047">
        <w:t>transmitter UE only need</w:t>
      </w:r>
      <w:r w:rsidR="00114B7B">
        <w:t>s</w:t>
      </w:r>
      <w:r w:rsidR="00181047">
        <w:t xml:space="preserve"> to retransmit </w:t>
      </w:r>
      <w:r w:rsidR="007631E7">
        <w:t xml:space="preserve">when receiving NACK from </w:t>
      </w:r>
      <w:r>
        <w:t>receive</w:t>
      </w:r>
      <w:r w:rsidR="00D66EBF">
        <w:t>r</w:t>
      </w:r>
      <w:r>
        <w:t xml:space="preserve"> UEs </w:t>
      </w:r>
      <w:r w:rsidR="00181047">
        <w:t xml:space="preserve">that are located </w:t>
      </w:r>
      <w:r>
        <w:t xml:space="preserve">within a </w:t>
      </w:r>
      <w:r w:rsidR="005A6C07">
        <w:t xml:space="preserve">communication range. </w:t>
      </w:r>
      <w:r w:rsidR="00D9315A">
        <w:t xml:space="preserve">In order to support distance based HARQ feedback, receiver UEs needs to know the location information of the transmitter UE. </w:t>
      </w:r>
      <w:r>
        <w:t xml:space="preserve">There are two aspects that need to be further </w:t>
      </w:r>
      <w:r w:rsidR="005A6C07">
        <w:t>studied</w:t>
      </w:r>
      <w:r w:rsidR="00A5028B">
        <w:t xml:space="preserve">. They are related and should be considered together. </w:t>
      </w:r>
    </w:p>
    <w:p w14:paraId="1D4CAF6C" w14:textId="0ED796E5" w:rsidR="005A6C07" w:rsidRDefault="005A6C07" w:rsidP="0023050D">
      <w:pPr>
        <w:pStyle w:val="00MainText"/>
        <w:numPr>
          <w:ilvl w:val="0"/>
          <w:numId w:val="21"/>
        </w:numPr>
      </w:pPr>
      <w:r>
        <w:t xml:space="preserve">What type of location information needs to be </w:t>
      </w:r>
      <w:proofErr w:type="gramStart"/>
      <w:r>
        <w:t>obtained.</w:t>
      </w:r>
      <w:proofErr w:type="gramEnd"/>
    </w:p>
    <w:p w14:paraId="7374563D" w14:textId="29F76AC4" w:rsidR="00F818FC" w:rsidRDefault="005A6C07" w:rsidP="0023050D">
      <w:pPr>
        <w:pStyle w:val="00MainText"/>
        <w:numPr>
          <w:ilvl w:val="0"/>
          <w:numId w:val="21"/>
        </w:numPr>
      </w:pPr>
      <w:r>
        <w:t xml:space="preserve">How the location information is signalled. </w:t>
      </w:r>
    </w:p>
    <w:p w14:paraId="13C7AFA8" w14:textId="354B7C0A" w:rsidR="00F818FC" w:rsidRDefault="00F818FC" w:rsidP="00AF7897">
      <w:pPr>
        <w:pStyle w:val="00MainText"/>
      </w:pPr>
      <w:r>
        <w:t xml:space="preserve">If location information is </w:t>
      </w:r>
      <w:proofErr w:type="spellStart"/>
      <w:r>
        <w:t>signaled</w:t>
      </w:r>
      <w:proofErr w:type="spellEnd"/>
      <w:r>
        <w:t xml:space="preserve"> </w:t>
      </w:r>
      <w:r w:rsidR="00B9032E">
        <w:t xml:space="preserve">by </w:t>
      </w:r>
      <w:r>
        <w:t xml:space="preserve">application layer, more accurate information can be carried but with larger latency. </w:t>
      </w:r>
      <w:r w:rsidR="00F54D19">
        <w:t xml:space="preserve">If location information is </w:t>
      </w:r>
      <w:proofErr w:type="spellStart"/>
      <w:r w:rsidR="00F54D19">
        <w:t>signaled</w:t>
      </w:r>
      <w:proofErr w:type="spellEnd"/>
      <w:r w:rsidR="00F54D19">
        <w:t xml:space="preserve"> </w:t>
      </w:r>
      <w:r w:rsidR="00B9032E">
        <w:t xml:space="preserve">by </w:t>
      </w:r>
      <w:r w:rsidR="00F54D19">
        <w:t xml:space="preserve">physical layer, location information can be </w:t>
      </w:r>
      <w:r w:rsidR="00176582">
        <w:t>transmitted</w:t>
      </w:r>
      <w:r w:rsidR="00F54D19">
        <w:t xml:space="preserve"> with less latency, but</w:t>
      </w:r>
      <w:r w:rsidR="00176582">
        <w:t xml:space="preserve"> less accurate location information can be carried if it is </w:t>
      </w:r>
      <w:r w:rsidR="00A8283E">
        <w:t>indicated</w:t>
      </w:r>
      <w:r w:rsidR="00176582">
        <w:t xml:space="preserve"> in SCI</w:t>
      </w:r>
      <w:r w:rsidR="008B1AB3">
        <w:t xml:space="preserve"> </w:t>
      </w:r>
      <w:r w:rsidR="008B1AB3">
        <w:t>due to the extra overhead</w:t>
      </w:r>
      <w:r w:rsidR="0051187C">
        <w:t xml:space="preserve"> </w:t>
      </w:r>
      <w:r w:rsidR="002373C5">
        <w:t xml:space="preserve">introduced </w:t>
      </w:r>
      <w:r w:rsidR="0051187C">
        <w:t>in SCI</w:t>
      </w:r>
      <w:r w:rsidR="00176582">
        <w:t xml:space="preserve">. </w:t>
      </w:r>
      <w:r w:rsidR="004E0CDF">
        <w:t xml:space="preserve">So it seems if location information is </w:t>
      </w:r>
      <w:proofErr w:type="spellStart"/>
      <w:r w:rsidR="004E0CDF">
        <w:t>signaled</w:t>
      </w:r>
      <w:proofErr w:type="spellEnd"/>
      <w:r w:rsidR="004E0CDF">
        <w:t xml:space="preserve"> by application layer and the requirements of distance based HARQ</w:t>
      </w:r>
      <w:r w:rsidR="003A4DE2">
        <w:t xml:space="preserve"> can get satisfied</w:t>
      </w:r>
      <w:r w:rsidR="004E0CDF">
        <w:t xml:space="preserve">, it is not necessary to </w:t>
      </w:r>
      <w:r w:rsidR="005C3AB9">
        <w:t>signal</w:t>
      </w:r>
      <w:r w:rsidR="004E0CDF">
        <w:t xml:space="preserve"> it in physical layer. Otherwise, location information can be considered to be </w:t>
      </w:r>
      <w:proofErr w:type="spellStart"/>
      <w:r w:rsidR="005C13A7">
        <w:t>signaled</w:t>
      </w:r>
      <w:proofErr w:type="spellEnd"/>
      <w:r w:rsidR="004E0CDF">
        <w:t xml:space="preserve"> in PSSCH </w:t>
      </w:r>
      <w:r w:rsidR="00DD0B57">
        <w:t xml:space="preserve">instead of in SCI </w:t>
      </w:r>
      <w:r w:rsidR="004E0CDF">
        <w:t xml:space="preserve">to reduce the overhead in SCI. </w:t>
      </w:r>
    </w:p>
    <w:p w14:paraId="74CE2E96" w14:textId="2D075BA8" w:rsidR="003771D5" w:rsidRPr="00166B96" w:rsidRDefault="003771D5" w:rsidP="0023050D">
      <w:pPr>
        <w:pStyle w:val="0Maintext"/>
        <w:ind w:firstLine="0"/>
        <w:rPr>
          <w:b/>
          <w:sz w:val="22"/>
          <w:szCs w:val="22"/>
        </w:rPr>
      </w:pPr>
      <w:r w:rsidRPr="00166B96">
        <w:rPr>
          <w:b/>
          <w:sz w:val="22"/>
          <w:szCs w:val="22"/>
        </w:rPr>
        <w:t>Proposal 4: Confirm the working assumption and discuss details on</w:t>
      </w:r>
      <w:r w:rsidR="0099555D" w:rsidRPr="00166B96">
        <w:rPr>
          <w:b/>
          <w:sz w:val="22"/>
          <w:szCs w:val="22"/>
        </w:rPr>
        <w:t xml:space="preserve"> what </w:t>
      </w:r>
      <w:r w:rsidR="005F5664" w:rsidRPr="00166B96">
        <w:rPr>
          <w:b/>
          <w:sz w:val="22"/>
          <w:szCs w:val="22"/>
        </w:rPr>
        <w:t>type of location information</w:t>
      </w:r>
      <w:r w:rsidR="00FD27C2" w:rsidRPr="00166B96">
        <w:rPr>
          <w:b/>
          <w:sz w:val="22"/>
          <w:szCs w:val="22"/>
        </w:rPr>
        <w:t xml:space="preserve"> is needed</w:t>
      </w:r>
      <w:r w:rsidR="005F5664" w:rsidRPr="00166B96">
        <w:rPr>
          <w:b/>
          <w:sz w:val="22"/>
          <w:szCs w:val="22"/>
        </w:rPr>
        <w:t xml:space="preserve"> </w:t>
      </w:r>
      <w:r w:rsidR="0099555D" w:rsidRPr="00166B96">
        <w:rPr>
          <w:b/>
          <w:sz w:val="22"/>
          <w:szCs w:val="22"/>
        </w:rPr>
        <w:t>and</w:t>
      </w:r>
      <w:r w:rsidRPr="00166B96">
        <w:rPr>
          <w:b/>
          <w:sz w:val="22"/>
          <w:szCs w:val="22"/>
        </w:rPr>
        <w:t xml:space="preserve"> how </w:t>
      </w:r>
      <w:r w:rsidR="00FD27C2" w:rsidRPr="00166B96">
        <w:rPr>
          <w:b/>
          <w:sz w:val="22"/>
          <w:szCs w:val="22"/>
        </w:rPr>
        <w:t>the location information is</w:t>
      </w:r>
      <w:r w:rsidRPr="00166B96">
        <w:rPr>
          <w:b/>
          <w:sz w:val="22"/>
          <w:szCs w:val="22"/>
        </w:rPr>
        <w:t> obtain</w:t>
      </w:r>
      <w:r w:rsidR="00FD27C2" w:rsidRPr="00166B96">
        <w:rPr>
          <w:b/>
          <w:sz w:val="22"/>
          <w:szCs w:val="22"/>
        </w:rPr>
        <w:t>ed</w:t>
      </w:r>
      <w:r w:rsidR="0099555D" w:rsidRPr="00166B96">
        <w:rPr>
          <w:b/>
          <w:sz w:val="22"/>
          <w:szCs w:val="22"/>
        </w:rPr>
        <w:t xml:space="preserve"> for</w:t>
      </w:r>
      <w:r w:rsidRPr="00166B96">
        <w:rPr>
          <w:b/>
          <w:sz w:val="22"/>
          <w:szCs w:val="22"/>
        </w:rPr>
        <w:t xml:space="preserve"> TX-RX geographical distance</w:t>
      </w:r>
      <w:r w:rsidR="003F5377" w:rsidRPr="00166B96">
        <w:rPr>
          <w:b/>
          <w:sz w:val="22"/>
          <w:szCs w:val="22"/>
        </w:rPr>
        <w:t>.</w:t>
      </w:r>
    </w:p>
    <w:p w14:paraId="35580596" w14:textId="7E6AB458" w:rsidR="00C644D9" w:rsidRDefault="00C644D9" w:rsidP="00C644D9">
      <w:pPr>
        <w:pStyle w:val="00MainText"/>
      </w:pPr>
      <w:r>
        <w:t>It was agreed (pre-</w:t>
      </w:r>
      <w:proofErr w:type="gramStart"/>
      <w:r>
        <w:t>)configuration</w:t>
      </w:r>
      <w:proofErr w:type="gramEnd"/>
      <w:r>
        <w:t xml:space="preserve"> can enable or disable the HARQ feedback for unicast and </w:t>
      </w:r>
      <w:proofErr w:type="spellStart"/>
      <w:r>
        <w:t>groupcast</w:t>
      </w:r>
      <w:proofErr w:type="spellEnd"/>
      <w:r>
        <w:t xml:space="preserve">. In addition to that, in our view, dynamic per-PSSCH enable/disable shall be supported. Dynamic per-PSSCH configuration can be used to adjust the HARQ transmission based on packet type and </w:t>
      </w:r>
      <w:proofErr w:type="spellStart"/>
      <w:r>
        <w:t>QoS</w:t>
      </w:r>
      <w:proofErr w:type="spellEnd"/>
      <w:r>
        <w:t xml:space="preserve"> requirement. For example, for a packet with low latency, the transmitter UE can turn off the HARQ feedback and just transmit and retransmit the packet multiple times</w:t>
      </w:r>
      <w:bookmarkStart w:id="2" w:name="_GoBack"/>
      <w:bookmarkEnd w:id="2"/>
      <w:r>
        <w:t xml:space="preserve"> without waiting for ACK/NACK feedback</w:t>
      </w:r>
      <w:r>
        <w:rPr>
          <w:rFonts w:hint="eastAsia"/>
          <w:lang w:eastAsia="ko-KR"/>
        </w:rPr>
        <w:t xml:space="preserve"> (</w:t>
      </w:r>
      <w:proofErr w:type="spellStart"/>
      <w:r>
        <w:rPr>
          <w:rFonts w:hint="eastAsia"/>
          <w:lang w:eastAsia="ko-KR"/>
        </w:rPr>
        <w:t>a.k.a</w:t>
      </w:r>
      <w:proofErr w:type="spellEnd"/>
      <w:r>
        <w:rPr>
          <w:rFonts w:hint="eastAsia"/>
          <w:lang w:eastAsia="ko-KR"/>
        </w:rPr>
        <w:t xml:space="preserve"> blind HARQ </w:t>
      </w:r>
      <w:r>
        <w:rPr>
          <w:lang w:eastAsia="ko-KR"/>
        </w:rPr>
        <w:lastRenderedPageBreak/>
        <w:t>retransmission</w:t>
      </w:r>
      <w:r>
        <w:rPr>
          <w:rFonts w:hint="eastAsia"/>
          <w:lang w:eastAsia="ko-KR"/>
        </w:rPr>
        <w:t>)</w:t>
      </w:r>
      <w:r>
        <w:t xml:space="preserve">. Semi-static </w:t>
      </w:r>
      <w:r w:rsidR="00AD2526">
        <w:t>(pre-</w:t>
      </w:r>
      <w:proofErr w:type="gramStart"/>
      <w:r w:rsidR="00AD2526">
        <w:t>)</w:t>
      </w:r>
      <w:r>
        <w:t>configuration</w:t>
      </w:r>
      <w:proofErr w:type="gramEnd"/>
      <w:r>
        <w:t xml:space="preserve"> </w:t>
      </w:r>
      <w:r w:rsidR="00AD2526">
        <w:t>can be used to t</w:t>
      </w:r>
      <w:r>
        <w:t>urn off the HARQ feedback for some carrier</w:t>
      </w:r>
      <w:r w:rsidR="00AD2526">
        <w:t xml:space="preserve"> or resource pool/</w:t>
      </w:r>
      <w:proofErr w:type="spellStart"/>
      <w:r w:rsidR="00AD2526">
        <w:t>sidelink</w:t>
      </w:r>
      <w:proofErr w:type="spellEnd"/>
      <w:r w:rsidR="00AD2526">
        <w:t xml:space="preserve"> BWP</w:t>
      </w:r>
      <w:r>
        <w:t xml:space="preserve">, for example, </w:t>
      </w:r>
      <w:r w:rsidR="00AD2526">
        <w:t>when it</w:t>
      </w:r>
      <w:r>
        <w:t xml:space="preserve"> </w:t>
      </w:r>
      <w:r w:rsidR="00AD2526">
        <w:t>is</w:t>
      </w:r>
      <w:r>
        <w:t xml:space="preserve"> dedicated for low latency services.</w:t>
      </w:r>
    </w:p>
    <w:p w14:paraId="68EC7D94" w14:textId="63409A06" w:rsidR="006E0B52" w:rsidRPr="00A07E14" w:rsidRDefault="006E0B52" w:rsidP="006E0B52">
      <w:pPr>
        <w:pStyle w:val="0Maintext"/>
        <w:ind w:firstLine="0"/>
        <w:rPr>
          <w:b/>
          <w:sz w:val="22"/>
        </w:rPr>
      </w:pPr>
      <w:r w:rsidRPr="00FF0C83">
        <w:rPr>
          <w:b/>
          <w:sz w:val="22"/>
        </w:rPr>
        <w:t>Proposal</w:t>
      </w:r>
      <w:r>
        <w:rPr>
          <w:rFonts w:hint="eastAsia"/>
          <w:b/>
          <w:sz w:val="22"/>
        </w:rPr>
        <w:t xml:space="preserve"> </w:t>
      </w:r>
      <w:r w:rsidR="00B20626">
        <w:rPr>
          <w:b/>
          <w:sz w:val="22"/>
        </w:rPr>
        <w:t>5</w:t>
      </w:r>
      <w:r w:rsidRPr="00A07E14">
        <w:rPr>
          <w:b/>
          <w:sz w:val="22"/>
        </w:rPr>
        <w:t>: Support dynamic enable/disable HARQ feedback for unicast/</w:t>
      </w:r>
      <w:proofErr w:type="spellStart"/>
      <w:r w:rsidRPr="00A07E14">
        <w:rPr>
          <w:b/>
          <w:sz w:val="22"/>
        </w:rPr>
        <w:t>groupcast</w:t>
      </w:r>
      <w:proofErr w:type="spellEnd"/>
      <w:r w:rsidRPr="00A07E14">
        <w:rPr>
          <w:b/>
          <w:sz w:val="22"/>
        </w:rPr>
        <w:t xml:space="preserve"> when (pre-</w:t>
      </w:r>
      <w:proofErr w:type="gramStart"/>
      <w:r w:rsidRPr="00A07E14">
        <w:rPr>
          <w:b/>
          <w:sz w:val="22"/>
        </w:rPr>
        <w:t>)configuration</w:t>
      </w:r>
      <w:proofErr w:type="gramEnd"/>
      <w:r w:rsidRPr="00A07E14">
        <w:rPr>
          <w:b/>
          <w:sz w:val="22"/>
        </w:rPr>
        <w:t xml:space="preserve"> enables </w:t>
      </w:r>
      <w:proofErr w:type="spellStart"/>
      <w:r w:rsidRPr="00A07E14">
        <w:rPr>
          <w:b/>
          <w:sz w:val="22"/>
        </w:rPr>
        <w:t>sidelink</w:t>
      </w:r>
      <w:proofErr w:type="spellEnd"/>
      <w:r w:rsidRPr="00A07E14">
        <w:rPr>
          <w:b/>
          <w:sz w:val="22"/>
        </w:rPr>
        <w:t xml:space="preserve"> HARQ feedback.</w:t>
      </w:r>
    </w:p>
    <w:p w14:paraId="08D6D389" w14:textId="77777777" w:rsidR="00B56040" w:rsidRDefault="00B56040" w:rsidP="00B56040">
      <w:pPr>
        <w:pStyle w:val="21"/>
      </w:pPr>
      <w:r>
        <w:t>CBG-based PSSCH transmission</w:t>
      </w:r>
    </w:p>
    <w:p w14:paraId="699C99A9" w14:textId="215FEAC0" w:rsidR="00CB3CE0" w:rsidRDefault="00CB3CE0">
      <w:pPr>
        <w:pStyle w:val="00MainText"/>
      </w:pPr>
      <w:r>
        <w:t xml:space="preserve">The benefit of CBG-based PSSCH transmission/re-transmission is clear. Based on per-CBG HARQ feedback, the transmitter UE knows which part of transport block is not decoded correctly and thus the UE only needs to re-transmit the failed CBG(s), instead of the whole TB. The </w:t>
      </w:r>
      <w:proofErr w:type="spellStart"/>
      <w:r>
        <w:t>sidelink</w:t>
      </w:r>
      <w:proofErr w:type="spellEnd"/>
      <w:r>
        <w:t xml:space="preserve"> resource used for re-transmission is reduced, which can improve the </w:t>
      </w:r>
      <w:proofErr w:type="spellStart"/>
      <w:r>
        <w:t>sidelink</w:t>
      </w:r>
      <w:proofErr w:type="spellEnd"/>
      <w:r>
        <w:t xml:space="preserve"> efficiency and relax the half-duplex problem in </w:t>
      </w:r>
      <w:proofErr w:type="spellStart"/>
      <w:r>
        <w:t>sidelink</w:t>
      </w:r>
      <w:proofErr w:type="spellEnd"/>
      <w:r>
        <w:t xml:space="preserve">. It is proposed to support CBG-based HARQ feedback and re-transmission for unicast. For </w:t>
      </w:r>
      <w:proofErr w:type="spellStart"/>
      <w:r>
        <w:t>groupcast</w:t>
      </w:r>
      <w:proofErr w:type="spellEnd"/>
      <w:r>
        <w:t xml:space="preserve"> transmission, the receiver UEs are multiple and different UEs generally fail different CBG in the same TB. The transmitter only needs to re-transmit those CBGs that are not correctly decoded by at least one receiver UE. Evaluation results show CBG-based PSSCH transmission can increase the </w:t>
      </w:r>
      <w:proofErr w:type="spellStart"/>
      <w:r>
        <w:t>sidelink</w:t>
      </w:r>
      <w:proofErr w:type="spellEnd"/>
      <w:r>
        <w:t xml:space="preserve"> resource efficiency and reduce the </w:t>
      </w:r>
      <w:proofErr w:type="spellStart"/>
      <w:r>
        <w:t>sidelink</w:t>
      </w:r>
      <w:proofErr w:type="spellEnd"/>
      <w:r>
        <w:t xml:space="preserve"> resource occupation for PSSCH t</w:t>
      </w:r>
      <w:r w:rsidR="00CE3FC8">
        <w:t>ransmission [2</w:t>
      </w:r>
      <w:r>
        <w:t>].</w:t>
      </w:r>
    </w:p>
    <w:p w14:paraId="37BFE1C7" w14:textId="2BABCBC4" w:rsidR="00CB3CE0" w:rsidRDefault="00CB3CE0" w:rsidP="00CB3CE0">
      <w:pPr>
        <w:pStyle w:val="00MainText"/>
      </w:pPr>
      <w:r>
        <w:t>For unicast, the design of CBG-based HARQ feedback is clear and straightforward. The receiver UE can feedback multiple bits and each bit represent</w:t>
      </w:r>
      <w:r>
        <w:rPr>
          <w:rFonts w:hint="eastAsia"/>
          <w:lang w:eastAsia="ko-KR"/>
        </w:rPr>
        <w:t>s</w:t>
      </w:r>
      <w:r>
        <w:t xml:space="preserve"> the ACK/NACK of associated CBG. However, the design of CBG-based HARQ feedback for </w:t>
      </w:r>
      <w:proofErr w:type="spellStart"/>
      <w:r>
        <w:t>groupcast</w:t>
      </w:r>
      <w:proofErr w:type="spellEnd"/>
      <w:r>
        <w:t xml:space="preserve"> would be challeng</w:t>
      </w:r>
      <w:r>
        <w:rPr>
          <w:rFonts w:hint="eastAsia"/>
          <w:lang w:eastAsia="ko-KR"/>
        </w:rPr>
        <w:t>ing</w:t>
      </w:r>
      <w:r>
        <w:t xml:space="preserve">. The full system gain requires per-UE per-CBG HARQ ACK/NACK feedback, which impose challenge in PSFCH overhead and complexity of configuration/signalling.   </w:t>
      </w:r>
    </w:p>
    <w:p w14:paraId="109ECC24" w14:textId="4061B949" w:rsidR="00CB3CE0" w:rsidRPr="00A07E14" w:rsidRDefault="00CB3CE0" w:rsidP="00CB3CE0">
      <w:pPr>
        <w:pStyle w:val="0Maintext"/>
        <w:ind w:firstLine="0"/>
        <w:rPr>
          <w:b/>
          <w:sz w:val="22"/>
        </w:rPr>
      </w:pPr>
      <w:r w:rsidRPr="004B10F5">
        <w:rPr>
          <w:b/>
          <w:sz w:val="22"/>
        </w:rPr>
        <w:t>Proposal</w:t>
      </w:r>
      <w:r w:rsidRPr="004B10F5">
        <w:rPr>
          <w:rFonts w:hint="eastAsia"/>
          <w:b/>
          <w:sz w:val="22"/>
        </w:rPr>
        <w:t xml:space="preserve"> </w:t>
      </w:r>
      <w:r w:rsidR="00B20626">
        <w:rPr>
          <w:b/>
          <w:sz w:val="22"/>
        </w:rPr>
        <w:t>6</w:t>
      </w:r>
      <w:r w:rsidRPr="00A07E14">
        <w:rPr>
          <w:b/>
          <w:sz w:val="22"/>
        </w:rPr>
        <w:t xml:space="preserve">: </w:t>
      </w:r>
      <w:r w:rsidR="00832996" w:rsidRPr="00A07E14">
        <w:rPr>
          <w:b/>
          <w:sz w:val="22"/>
        </w:rPr>
        <w:t xml:space="preserve">Support </w:t>
      </w:r>
      <w:r w:rsidRPr="00A07E14">
        <w:rPr>
          <w:b/>
          <w:sz w:val="22"/>
        </w:rPr>
        <w:t xml:space="preserve">CBG-based PSSCH transmission and HARQ feedback for unicast and </w:t>
      </w:r>
      <w:proofErr w:type="spellStart"/>
      <w:r w:rsidRPr="00A07E14">
        <w:rPr>
          <w:b/>
          <w:sz w:val="22"/>
        </w:rPr>
        <w:t>groupcast</w:t>
      </w:r>
      <w:proofErr w:type="spellEnd"/>
      <w:r w:rsidRPr="00A07E14">
        <w:rPr>
          <w:b/>
          <w:sz w:val="22"/>
        </w:rPr>
        <w:t xml:space="preserve">.  </w:t>
      </w:r>
    </w:p>
    <w:p w14:paraId="76984BE5" w14:textId="77777777" w:rsidR="001368F6" w:rsidRPr="00DB4D4B" w:rsidRDefault="001368F6" w:rsidP="001368F6">
      <w:pPr>
        <w:pStyle w:val="ListParagraph"/>
        <w:keepNext/>
        <w:keepLines/>
        <w:numPr>
          <w:ilvl w:val="0"/>
          <w:numId w:val="1"/>
        </w:numPr>
        <w:overflowPunct w:val="0"/>
        <w:autoSpaceDE w:val="0"/>
        <w:autoSpaceDN w:val="0"/>
        <w:adjustRightInd w:val="0"/>
        <w:spacing w:after="120" w:line="288" w:lineRule="auto"/>
        <w:ind w:leftChars="0"/>
        <w:textAlignment w:val="baseline"/>
        <w:outlineLvl w:val="1"/>
        <w:rPr>
          <w:rFonts w:ascii="Arial" w:eastAsia="Batang" w:hAnsi="Arial"/>
          <w:vanish/>
          <w:sz w:val="24"/>
          <w:szCs w:val="32"/>
          <w:lang w:eastAsia="ko-KR"/>
        </w:rPr>
      </w:pPr>
    </w:p>
    <w:p w14:paraId="4BA48501" w14:textId="77777777" w:rsidR="001368F6" w:rsidRPr="00DB4D4B" w:rsidRDefault="001368F6" w:rsidP="001368F6">
      <w:pPr>
        <w:pStyle w:val="ListParagraph"/>
        <w:keepNext/>
        <w:keepLines/>
        <w:numPr>
          <w:ilvl w:val="0"/>
          <w:numId w:val="1"/>
        </w:numPr>
        <w:overflowPunct w:val="0"/>
        <w:autoSpaceDE w:val="0"/>
        <w:autoSpaceDN w:val="0"/>
        <w:adjustRightInd w:val="0"/>
        <w:spacing w:after="120" w:line="288" w:lineRule="auto"/>
        <w:ind w:leftChars="0"/>
        <w:textAlignment w:val="baseline"/>
        <w:outlineLvl w:val="1"/>
        <w:rPr>
          <w:rFonts w:ascii="Arial" w:eastAsia="Batang" w:hAnsi="Arial"/>
          <w:vanish/>
          <w:sz w:val="24"/>
          <w:szCs w:val="32"/>
          <w:lang w:eastAsia="ko-KR"/>
        </w:rPr>
      </w:pPr>
    </w:p>
    <w:p w14:paraId="018F581A" w14:textId="1570D079" w:rsidR="001368F6" w:rsidRDefault="00F15232" w:rsidP="001368F6">
      <w:pPr>
        <w:pStyle w:val="Heading1"/>
      </w:pPr>
      <w:proofErr w:type="spellStart"/>
      <w:r>
        <w:t>Sidelink</w:t>
      </w:r>
      <w:proofErr w:type="spellEnd"/>
      <w:r>
        <w:t xml:space="preserve"> m</w:t>
      </w:r>
      <w:r w:rsidR="001368F6">
        <w:t>ulti-antenna transmission</w:t>
      </w:r>
    </w:p>
    <w:p w14:paraId="2F5907E9" w14:textId="1CE7FA05" w:rsidR="008D22AA" w:rsidRPr="00D146EB" w:rsidRDefault="008D22AA" w:rsidP="008D22AA">
      <w:pPr>
        <w:pStyle w:val="00MainText"/>
      </w:pPr>
      <w:r w:rsidRPr="00D146EB">
        <w:t xml:space="preserve">NR V2X is destined to support advanced V2X services, which impose much more stringent requirement on </w:t>
      </w:r>
      <w:proofErr w:type="spellStart"/>
      <w:r w:rsidRPr="00D146EB">
        <w:t>sidelink</w:t>
      </w:r>
      <w:proofErr w:type="spellEnd"/>
      <w:r w:rsidRPr="00D146EB">
        <w:t xml:space="preserve"> data rate than services provided by LTE V2X. Among those 25 new use cases identified by SA1, some advanced ser</w:t>
      </w:r>
      <w:r w:rsidR="001A2401">
        <w:t>vices ask for 1Gbps data rate</w:t>
      </w:r>
      <w:r w:rsidRPr="00D146EB">
        <w:t>. For supporting 1Gbps data rate, MIMO transmission</w:t>
      </w:r>
      <w:r>
        <w:t xml:space="preserve"> with multiple layers</w:t>
      </w:r>
      <w:r w:rsidRPr="00D146EB">
        <w:t xml:space="preserve"> would be necessary. </w:t>
      </w:r>
      <w:r>
        <w:t>In NR</w:t>
      </w:r>
      <w:r w:rsidRPr="00D146EB">
        <w:t xml:space="preserve">, </w:t>
      </w:r>
      <w:r>
        <w:t>max data rate with</w:t>
      </w:r>
      <w:r w:rsidRPr="00D146EB">
        <w:t xml:space="preserve"> 100MHz </w:t>
      </w:r>
      <w:r>
        <w:t xml:space="preserve">bandwidth </w:t>
      </w:r>
      <w:r w:rsidRPr="00D146EB">
        <w:t>and MSC = 64QAM</w:t>
      </w:r>
      <w:r>
        <w:t xml:space="preserve"> is 470Mbps and thus a 3-layer </w:t>
      </w:r>
      <w:r w:rsidRPr="00D146EB">
        <w:t>is needed</w:t>
      </w:r>
      <w:r>
        <w:t xml:space="preserve"> here to achieve 1Gpbs data rate</w:t>
      </w:r>
      <w:r w:rsidRPr="00D146EB">
        <w:t xml:space="preserve">. </w:t>
      </w:r>
      <w:r>
        <w:t>In summary, M</w:t>
      </w:r>
      <w:r w:rsidRPr="00D146EB">
        <w:t xml:space="preserve">IMO transmission on </w:t>
      </w:r>
      <w:proofErr w:type="spellStart"/>
      <w:r w:rsidRPr="00D146EB">
        <w:t>sidelink</w:t>
      </w:r>
      <w:proofErr w:type="spellEnd"/>
      <w:r w:rsidRPr="00D146EB">
        <w:t xml:space="preserve"> </w:t>
      </w:r>
      <w:r>
        <w:t>would provide</w:t>
      </w:r>
      <w:r w:rsidRPr="00D146EB">
        <w:t xml:space="preserve"> the following gain</w:t>
      </w:r>
      <w:r>
        <w:t>s</w:t>
      </w:r>
      <w:r w:rsidRPr="00D146EB">
        <w:t xml:space="preserve"> to a V2X system</w:t>
      </w:r>
      <w:r>
        <w:t>:</w:t>
      </w:r>
    </w:p>
    <w:p w14:paraId="05914A64" w14:textId="77777777" w:rsidR="008D22AA" w:rsidRPr="002A02DE" w:rsidRDefault="008D22AA" w:rsidP="00CD7F22">
      <w:pPr>
        <w:pStyle w:val="00MainText"/>
        <w:numPr>
          <w:ilvl w:val="0"/>
          <w:numId w:val="23"/>
        </w:numPr>
      </w:pPr>
      <w:r w:rsidRPr="002A02DE">
        <w:t>Boosting the peak data rate: as explained above, rank&gt;1 MIMO transmission is necessary to meet the data rate requirement of advanced V2X services.</w:t>
      </w:r>
    </w:p>
    <w:p w14:paraId="31DFA284" w14:textId="5A4B4B63" w:rsidR="008D22AA" w:rsidRPr="002A02DE" w:rsidRDefault="008D22AA" w:rsidP="00CD7F22">
      <w:pPr>
        <w:pStyle w:val="00MainText"/>
        <w:numPr>
          <w:ilvl w:val="0"/>
          <w:numId w:val="23"/>
        </w:numPr>
      </w:pPr>
      <w:r w:rsidRPr="002A02DE">
        <w:t xml:space="preserve">Reducing the </w:t>
      </w:r>
      <w:proofErr w:type="spellStart"/>
      <w:r w:rsidRPr="002A02DE">
        <w:t>sidelink</w:t>
      </w:r>
      <w:proofErr w:type="spellEnd"/>
      <w:r w:rsidRPr="002A02DE">
        <w:t xml:space="preserve"> interference: For a unicast or </w:t>
      </w:r>
      <w:proofErr w:type="spellStart"/>
      <w:r>
        <w:rPr>
          <w:rFonts w:hint="eastAsia"/>
          <w:lang w:eastAsia="ko-KR"/>
        </w:rPr>
        <w:t>group</w:t>
      </w:r>
      <w:r w:rsidRPr="002A02DE">
        <w:t>cast</w:t>
      </w:r>
      <w:proofErr w:type="spellEnd"/>
      <w:r w:rsidRPr="002A02DE">
        <w:t xml:space="preserve"> transmission on </w:t>
      </w:r>
      <w:proofErr w:type="spellStart"/>
      <w:r w:rsidRPr="002A02DE">
        <w:t>sidelink</w:t>
      </w:r>
      <w:proofErr w:type="spellEnd"/>
      <w:r w:rsidRPr="002A02DE">
        <w:t xml:space="preserve">, the transmitter can </w:t>
      </w:r>
      <w:proofErr w:type="spellStart"/>
      <w:r w:rsidRPr="002A02DE">
        <w:t>beamform</w:t>
      </w:r>
      <w:proofErr w:type="spellEnd"/>
      <w:r w:rsidRPr="002A02DE">
        <w:t xml:space="preserve"> the signals to particular direction towards the target receiver in unicast transmission and target receiver group in </w:t>
      </w:r>
      <w:proofErr w:type="spellStart"/>
      <w:r w:rsidR="00902046">
        <w:t>group</w:t>
      </w:r>
      <w:r w:rsidR="00902046" w:rsidRPr="002A02DE">
        <w:t>cast</w:t>
      </w:r>
      <w:proofErr w:type="spellEnd"/>
      <w:r w:rsidR="00902046" w:rsidRPr="002A02DE">
        <w:t xml:space="preserve"> </w:t>
      </w:r>
      <w:r w:rsidRPr="002A02DE">
        <w:t>transmission. Thus, the interference to other receiver</w:t>
      </w:r>
      <w:r w:rsidR="00813F71">
        <w:t>s</w:t>
      </w:r>
      <w:r w:rsidRPr="002A02DE">
        <w:t xml:space="preserve"> would be reduced.</w:t>
      </w:r>
    </w:p>
    <w:p w14:paraId="6B6A60AA" w14:textId="316B7D58" w:rsidR="008D22AA" w:rsidRDefault="008D22AA" w:rsidP="008D22AA">
      <w:pPr>
        <w:pStyle w:val="00MainText"/>
        <w:rPr>
          <w:lang w:eastAsia="ko-KR"/>
        </w:rPr>
      </w:pPr>
      <w:r>
        <w:rPr>
          <w:lang w:eastAsia="ko-KR"/>
        </w:rPr>
        <w:t xml:space="preserve">For unicast transmission, the transmitter UE can use proper MIMO transmission and MCS level to maximize the </w:t>
      </w:r>
      <w:proofErr w:type="spellStart"/>
      <w:r>
        <w:rPr>
          <w:lang w:eastAsia="ko-KR"/>
        </w:rPr>
        <w:t>sidelink</w:t>
      </w:r>
      <w:proofErr w:type="spellEnd"/>
      <w:r>
        <w:rPr>
          <w:lang w:eastAsia="ko-KR"/>
        </w:rPr>
        <w:t xml:space="preserve"> efficiency based on the channel quality between </w:t>
      </w:r>
      <w:r w:rsidR="001F5A5F">
        <w:rPr>
          <w:lang w:eastAsia="ko-KR"/>
        </w:rPr>
        <w:t xml:space="preserve">the </w:t>
      </w:r>
      <w:r>
        <w:rPr>
          <w:lang w:eastAsia="ko-KR"/>
        </w:rPr>
        <w:t xml:space="preserve">transmitter UE and receiver UEs. Similarly, for </w:t>
      </w:r>
      <w:proofErr w:type="spellStart"/>
      <w:r>
        <w:rPr>
          <w:lang w:eastAsia="ko-KR"/>
        </w:rPr>
        <w:t>groupcast</w:t>
      </w:r>
      <w:proofErr w:type="spellEnd"/>
      <w:r>
        <w:rPr>
          <w:lang w:eastAsia="ko-KR"/>
        </w:rPr>
        <w:t xml:space="preserve"> transmission, the transmitter UE can also use proper MIMO transmission and MCS level based on the channel quality of UEs in that group.</w:t>
      </w:r>
    </w:p>
    <w:p w14:paraId="6B0B5B3B" w14:textId="04D2F6EB" w:rsidR="008D22AA" w:rsidRDefault="008D22AA" w:rsidP="008D22AA">
      <w:pPr>
        <w:pStyle w:val="00MainText"/>
        <w:rPr>
          <w:lang w:eastAsia="ko-KR"/>
        </w:rPr>
      </w:pPr>
      <w:r>
        <w:rPr>
          <w:lang w:eastAsia="ko-KR"/>
        </w:rPr>
        <w:lastRenderedPageBreak/>
        <w:t xml:space="preserve">Furthermore, MU-MIMO-type transmission on </w:t>
      </w:r>
      <w:proofErr w:type="spellStart"/>
      <w:r>
        <w:rPr>
          <w:lang w:eastAsia="ko-KR"/>
        </w:rPr>
        <w:t>sidelink</w:t>
      </w:r>
      <w:proofErr w:type="spellEnd"/>
      <w:r>
        <w:rPr>
          <w:lang w:eastAsia="ko-KR"/>
        </w:rPr>
        <w:t xml:space="preserve"> can improve </w:t>
      </w:r>
      <w:proofErr w:type="spellStart"/>
      <w:r>
        <w:rPr>
          <w:lang w:eastAsia="ko-KR"/>
        </w:rPr>
        <w:t>sidelink</w:t>
      </w:r>
      <w:proofErr w:type="spellEnd"/>
      <w:r>
        <w:rPr>
          <w:lang w:eastAsia="ko-KR"/>
        </w:rPr>
        <w:t xml:space="preserve"> resource efficiency by employing the spatial domain multiplexing. Two or more </w:t>
      </w:r>
      <w:proofErr w:type="spellStart"/>
      <w:r>
        <w:rPr>
          <w:lang w:eastAsia="ko-KR"/>
        </w:rPr>
        <w:t>sidelink</w:t>
      </w:r>
      <w:proofErr w:type="spellEnd"/>
      <w:r>
        <w:rPr>
          <w:lang w:eastAsia="ko-KR"/>
        </w:rPr>
        <w:t xml:space="preserve"> transmissions can occupy the same </w:t>
      </w:r>
      <w:proofErr w:type="spellStart"/>
      <w:r>
        <w:rPr>
          <w:lang w:eastAsia="ko-KR"/>
        </w:rPr>
        <w:t>sidelink</w:t>
      </w:r>
      <w:proofErr w:type="spellEnd"/>
      <w:r>
        <w:rPr>
          <w:lang w:eastAsia="ko-KR"/>
        </w:rPr>
        <w:t xml:space="preserve"> resource or overlapped resource but with orthogonal antenna ports. The receiver UE can apply interference cancellation mechanism to receive his desired packet. An exam</w:t>
      </w:r>
      <w:r w:rsidR="000E4DAA">
        <w:rPr>
          <w:lang w:eastAsia="ko-KR"/>
        </w:rPr>
        <w:t xml:space="preserve">ple is shown in Figure </w:t>
      </w:r>
      <w:r w:rsidR="00824EB9">
        <w:rPr>
          <w:lang w:eastAsia="ko-KR"/>
        </w:rPr>
        <w:t>3</w:t>
      </w:r>
      <w:r>
        <w:rPr>
          <w:lang w:eastAsia="ko-KR"/>
        </w:rPr>
        <w:t>. Vehicle A transmits to vehicle B and vehicle C transmits to vehicle D. These two PSSCH transmission</w:t>
      </w:r>
      <w:r>
        <w:rPr>
          <w:rFonts w:hint="eastAsia"/>
          <w:lang w:eastAsia="ko-KR"/>
        </w:rPr>
        <w:t>s</w:t>
      </w:r>
      <w:r>
        <w:rPr>
          <w:lang w:eastAsia="ko-KR"/>
        </w:rPr>
        <w:t xml:space="preserve"> can occupy the same </w:t>
      </w:r>
      <w:proofErr w:type="spellStart"/>
      <w:r>
        <w:rPr>
          <w:lang w:eastAsia="ko-KR"/>
        </w:rPr>
        <w:t>sidelink</w:t>
      </w:r>
      <w:proofErr w:type="spellEnd"/>
      <w:r>
        <w:rPr>
          <w:lang w:eastAsia="ko-KR"/>
        </w:rPr>
        <w:t xml:space="preserve"> resource but they use different DM-RS antenna ports. At the receiver side, the vehicle B can measure the channel from both DM-RS ports 0 and 1 and then cancel the transmission from vehicle C to receive the data from vehicle A, and the vehicle D can measure the channel from both DM-RS ports 0 and 1 and then cancel the transmission from vehicle A to receive the data from vehicle C. </w:t>
      </w:r>
    </w:p>
    <w:p w14:paraId="2DB7E1D8" w14:textId="77777777" w:rsidR="008D22AA" w:rsidRDefault="008D22AA" w:rsidP="008D22AA">
      <w:pPr>
        <w:pStyle w:val="0Maintext"/>
        <w:jc w:val="center"/>
        <w:rPr>
          <w:lang w:eastAsia="ko-KR"/>
        </w:rPr>
      </w:pPr>
      <w:r w:rsidRPr="00082C54">
        <w:rPr>
          <w:noProof/>
          <w:lang w:val="en-US" w:eastAsia="zh-CN"/>
        </w:rPr>
        <w:drawing>
          <wp:inline distT="0" distB="0" distL="0" distR="0" wp14:anchorId="3E7F71B3" wp14:editId="3A39BE5D">
            <wp:extent cx="2988817" cy="187452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2992794" cy="1877014"/>
                    </a:xfrm>
                    <a:prstGeom prst="rect">
                      <a:avLst/>
                    </a:prstGeom>
                  </pic:spPr>
                </pic:pic>
              </a:graphicData>
            </a:graphic>
          </wp:inline>
        </w:drawing>
      </w:r>
    </w:p>
    <w:p w14:paraId="025FD53E" w14:textId="2C575A62" w:rsidR="008D22AA" w:rsidRDefault="000E4DAA" w:rsidP="008D22AA">
      <w:pPr>
        <w:pStyle w:val="0Maintext"/>
        <w:jc w:val="center"/>
        <w:rPr>
          <w:b/>
          <w:lang w:eastAsia="ko-KR"/>
        </w:rPr>
      </w:pPr>
      <w:r>
        <w:rPr>
          <w:b/>
          <w:lang w:eastAsia="ko-KR"/>
        </w:rPr>
        <w:t xml:space="preserve">Figure </w:t>
      </w:r>
      <w:r w:rsidR="00EE16F2">
        <w:rPr>
          <w:b/>
          <w:lang w:eastAsia="ko-KR"/>
        </w:rPr>
        <w:t>3</w:t>
      </w:r>
      <w:r w:rsidR="008D22AA" w:rsidRPr="00082C54">
        <w:rPr>
          <w:b/>
          <w:lang w:eastAsia="ko-KR"/>
        </w:rPr>
        <w:t xml:space="preserve"> Example of </w:t>
      </w:r>
      <w:r w:rsidR="008D22AA">
        <w:rPr>
          <w:b/>
          <w:lang w:eastAsia="ko-KR"/>
        </w:rPr>
        <w:t xml:space="preserve">simultaneous transmission on different </w:t>
      </w:r>
      <w:proofErr w:type="spellStart"/>
      <w:r w:rsidR="008D22AA">
        <w:rPr>
          <w:b/>
          <w:lang w:eastAsia="ko-KR"/>
        </w:rPr>
        <w:t>sidelink</w:t>
      </w:r>
      <w:proofErr w:type="spellEnd"/>
      <w:r w:rsidR="008D22AA">
        <w:rPr>
          <w:b/>
          <w:lang w:eastAsia="ko-KR"/>
        </w:rPr>
        <w:t xml:space="preserve"> through spatial-domain multiplexing </w:t>
      </w:r>
    </w:p>
    <w:p w14:paraId="318460B9" w14:textId="7A68BEAA" w:rsidR="008D22AA" w:rsidRDefault="008D22AA" w:rsidP="008D22AA">
      <w:pPr>
        <w:pStyle w:val="00MainText"/>
        <w:rPr>
          <w:lang w:eastAsia="ko-KR"/>
        </w:rPr>
      </w:pPr>
      <w:r>
        <w:rPr>
          <w:lang w:eastAsia="ko-KR"/>
        </w:rPr>
        <w:t>As we have studied in LTE V2X, non-transparent transmit diversity scheme, for example SFBC, can provide some dB gain. However, one disadvantage of SFBC is the ‘equivalent’ number of transmitted data stream</w:t>
      </w:r>
      <w:r w:rsidR="008065DD">
        <w:rPr>
          <w:lang w:eastAsia="ko-KR"/>
        </w:rPr>
        <w:t>s</w:t>
      </w:r>
      <w:r>
        <w:rPr>
          <w:lang w:eastAsia="ko-KR"/>
        </w:rPr>
        <w:t xml:space="preserve"> is doubled and thus the interference to other UE</w:t>
      </w:r>
      <w:r w:rsidR="000849C2">
        <w:rPr>
          <w:lang w:eastAsia="ko-KR"/>
        </w:rPr>
        <w:t>s</w:t>
      </w:r>
      <w:r>
        <w:rPr>
          <w:lang w:eastAsia="ko-KR"/>
        </w:rPr>
        <w:t xml:space="preserve"> are doubled. The interference cancellation capability of other UEs </w:t>
      </w:r>
      <w:r>
        <w:rPr>
          <w:rFonts w:hint="eastAsia"/>
          <w:lang w:eastAsia="ko-KR"/>
        </w:rPr>
        <w:t>is</w:t>
      </w:r>
      <w:r>
        <w:rPr>
          <w:lang w:eastAsia="ko-KR"/>
        </w:rPr>
        <w:t xml:space="preserve"> degraded, especially in the case </w:t>
      </w:r>
      <w:r>
        <w:rPr>
          <w:rFonts w:hint="eastAsia"/>
          <w:lang w:eastAsia="ko-KR"/>
        </w:rPr>
        <w:t>that there is a</w:t>
      </w:r>
      <w:r>
        <w:rPr>
          <w:lang w:eastAsia="ko-KR"/>
        </w:rPr>
        <w:t xml:space="preserve"> single or small number of strong interferer. That is also one of the technical reason</w:t>
      </w:r>
      <w:r>
        <w:rPr>
          <w:rFonts w:hint="eastAsia"/>
          <w:lang w:eastAsia="ko-KR"/>
        </w:rPr>
        <w:t>s</w:t>
      </w:r>
      <w:r>
        <w:rPr>
          <w:lang w:eastAsia="ko-KR"/>
        </w:rPr>
        <w:t xml:space="preserve"> why SFBC is not supported in </w:t>
      </w:r>
      <w:r w:rsidR="00CF0FBC">
        <w:rPr>
          <w:lang w:eastAsia="ko-KR"/>
        </w:rPr>
        <w:t xml:space="preserve">NR </w:t>
      </w:r>
      <w:r>
        <w:rPr>
          <w:rFonts w:hint="eastAsia"/>
          <w:lang w:eastAsia="ko-KR"/>
        </w:rPr>
        <w:t>Rel-15</w:t>
      </w:r>
      <w:r>
        <w:rPr>
          <w:lang w:eastAsia="ko-KR"/>
        </w:rPr>
        <w:t xml:space="preserve">.  </w:t>
      </w:r>
    </w:p>
    <w:p w14:paraId="151476B6" w14:textId="000E0EF3" w:rsidR="008D22AA" w:rsidRPr="00A07E14" w:rsidRDefault="008D22AA" w:rsidP="008D22AA">
      <w:pPr>
        <w:pStyle w:val="0Maintext"/>
        <w:ind w:firstLine="0"/>
        <w:rPr>
          <w:b/>
          <w:sz w:val="22"/>
        </w:rPr>
      </w:pPr>
      <w:r w:rsidRPr="00C90EF3">
        <w:rPr>
          <w:b/>
          <w:sz w:val="22"/>
        </w:rPr>
        <w:t xml:space="preserve">Proposal </w:t>
      </w:r>
      <w:r w:rsidR="00B20626">
        <w:rPr>
          <w:b/>
          <w:sz w:val="22"/>
        </w:rPr>
        <w:t>7</w:t>
      </w:r>
      <w:r w:rsidRPr="00A07E14">
        <w:rPr>
          <w:b/>
          <w:sz w:val="22"/>
        </w:rPr>
        <w:t xml:space="preserve">: For multi-antenna transmission on </w:t>
      </w:r>
      <w:proofErr w:type="spellStart"/>
      <w:r w:rsidRPr="00A07E14">
        <w:rPr>
          <w:b/>
          <w:sz w:val="22"/>
        </w:rPr>
        <w:t>sidelink</w:t>
      </w:r>
      <w:proofErr w:type="spellEnd"/>
      <w:r w:rsidRPr="00A07E14">
        <w:rPr>
          <w:b/>
          <w:sz w:val="22"/>
        </w:rPr>
        <w:t>:</w:t>
      </w:r>
    </w:p>
    <w:p w14:paraId="1997165A" w14:textId="79C79621" w:rsidR="008D22AA" w:rsidRPr="00A07E14" w:rsidRDefault="008D22AA" w:rsidP="005B15FF">
      <w:pPr>
        <w:pStyle w:val="0Maintext"/>
        <w:numPr>
          <w:ilvl w:val="0"/>
          <w:numId w:val="15"/>
        </w:numPr>
        <w:rPr>
          <w:b/>
          <w:sz w:val="22"/>
        </w:rPr>
      </w:pPr>
      <w:r w:rsidRPr="00A07E14">
        <w:rPr>
          <w:b/>
          <w:sz w:val="22"/>
        </w:rPr>
        <w:t xml:space="preserve">Simultaneous parallel transmission on multiple </w:t>
      </w:r>
      <w:proofErr w:type="spellStart"/>
      <w:r w:rsidRPr="00A07E14">
        <w:rPr>
          <w:b/>
          <w:sz w:val="22"/>
        </w:rPr>
        <w:t>sidelink</w:t>
      </w:r>
      <w:proofErr w:type="spellEnd"/>
      <w:r w:rsidRPr="00A07E14">
        <w:rPr>
          <w:b/>
          <w:sz w:val="22"/>
        </w:rPr>
        <w:t xml:space="preserve"> through spatial-domain multiplexing should be supported</w:t>
      </w:r>
      <w:r w:rsidR="00D50932" w:rsidRPr="00A07E14">
        <w:rPr>
          <w:b/>
          <w:sz w:val="22"/>
        </w:rPr>
        <w:t>;</w:t>
      </w:r>
    </w:p>
    <w:p w14:paraId="54412F4B" w14:textId="608AF35A" w:rsidR="008D22AA" w:rsidRPr="00A07E14" w:rsidRDefault="008D22AA" w:rsidP="005B15FF">
      <w:pPr>
        <w:pStyle w:val="0Maintext"/>
        <w:numPr>
          <w:ilvl w:val="0"/>
          <w:numId w:val="15"/>
        </w:numPr>
        <w:rPr>
          <w:b/>
          <w:sz w:val="22"/>
        </w:rPr>
      </w:pPr>
      <w:r w:rsidRPr="00A07E14">
        <w:rPr>
          <w:b/>
          <w:sz w:val="22"/>
        </w:rPr>
        <w:t>Non-transparent transmit diversity scheme, e.g., SFBC, needs further study;</w:t>
      </w:r>
    </w:p>
    <w:p w14:paraId="73337DA9" w14:textId="4DA6A9BF" w:rsidR="001368F6" w:rsidRDefault="001368F6" w:rsidP="00291051">
      <w:pPr>
        <w:pStyle w:val="Heading1"/>
      </w:pPr>
      <w:proofErr w:type="spellStart"/>
      <w:r>
        <w:t>Sidelink</w:t>
      </w:r>
      <w:proofErr w:type="spellEnd"/>
      <w:r>
        <w:t xml:space="preserve"> CSI</w:t>
      </w:r>
      <w:r w:rsidR="009A36B7">
        <w:t xml:space="preserve"> </w:t>
      </w:r>
      <w:r w:rsidR="00291051" w:rsidRPr="00291051">
        <w:t>acquisition</w:t>
      </w:r>
    </w:p>
    <w:p w14:paraId="0FA89731" w14:textId="04C36320" w:rsidR="00280499" w:rsidRDefault="00280499" w:rsidP="000E4DAA">
      <w:pPr>
        <w:pStyle w:val="00MainText"/>
        <w:rPr>
          <w:lang w:eastAsia="ko-KR"/>
        </w:rPr>
      </w:pPr>
      <w:r>
        <w:t xml:space="preserve">For </w:t>
      </w:r>
      <w:proofErr w:type="spellStart"/>
      <w:r>
        <w:t>sidelink</w:t>
      </w:r>
      <w:proofErr w:type="spellEnd"/>
      <w:r>
        <w:t xml:space="preserve"> CSI reporting, new 5G V2X WI will specify the reporting of CQI and RI [1]. Considering a unicast transmission from UE-A to UE-B. UE-A can use the CQI and RI feedback from UE-B to assist to choose the ‘best’ transmission scheme, including MCS and number of layers, to boost the </w:t>
      </w:r>
      <w:proofErr w:type="spellStart"/>
      <w:r>
        <w:t>sidelink</w:t>
      </w:r>
      <w:proofErr w:type="spellEnd"/>
      <w:r>
        <w:t xml:space="preserve"> efficiency.</w:t>
      </w:r>
      <w:r w:rsidR="004F3AF5">
        <w:t xml:space="preserve"> As specified in [1], no PMI will be specified. In our view, </w:t>
      </w:r>
      <w:r w:rsidR="002D4C5D">
        <w:t xml:space="preserve">the </w:t>
      </w:r>
      <w:r w:rsidR="004F3AF5">
        <w:t>PMI</w:t>
      </w:r>
      <w:r w:rsidR="002D4C5D">
        <w:t xml:space="preserve"> information (or it can be called </w:t>
      </w:r>
      <w:proofErr w:type="spellStart"/>
      <w:r w:rsidR="002D4C5D">
        <w:t>precoder</w:t>
      </w:r>
      <w:proofErr w:type="spellEnd"/>
      <w:r w:rsidR="002D4C5D">
        <w:t xml:space="preserve"> information)</w:t>
      </w:r>
      <w:r w:rsidR="004F3AF5">
        <w:t xml:space="preserve"> can be estimated by UE-A based on the channel reciprocity. </w:t>
      </w:r>
      <w:r w:rsidR="002D4C5D">
        <w:t>In contrast, the CQI and RI can only be estimated by the receiver UE, i.e., UE-B here because the calculation of CQI and RI shall take into account the interference measurement.</w:t>
      </w:r>
      <w:r w:rsidR="007C20C8">
        <w:rPr>
          <w:rFonts w:hint="eastAsia"/>
          <w:lang w:eastAsia="ko-KR"/>
        </w:rPr>
        <w:t xml:space="preserve"> </w:t>
      </w:r>
      <w:r w:rsidR="007C20C8">
        <w:rPr>
          <w:rFonts w:eastAsiaTheme="minorEastAsia" w:hint="eastAsia"/>
          <w:lang w:eastAsia="ko-KR"/>
        </w:rPr>
        <w:t xml:space="preserve">Our companion contribution provides </w:t>
      </w:r>
      <w:r w:rsidR="00251C64">
        <w:rPr>
          <w:rFonts w:eastAsiaTheme="minorEastAsia" w:hint="eastAsia"/>
          <w:lang w:eastAsia="ko-KR"/>
        </w:rPr>
        <w:t>further details</w:t>
      </w:r>
      <w:r w:rsidR="004A3DAC">
        <w:rPr>
          <w:rFonts w:eastAsiaTheme="minorEastAsia" w:hint="eastAsia"/>
          <w:lang w:eastAsia="ko-KR"/>
        </w:rPr>
        <w:t xml:space="preserve"> and other issues</w:t>
      </w:r>
      <w:r w:rsidR="00251C64">
        <w:rPr>
          <w:rFonts w:eastAsiaTheme="minorEastAsia" w:hint="eastAsia"/>
          <w:lang w:eastAsia="ko-KR"/>
        </w:rPr>
        <w:t xml:space="preserve"> on CSI </w:t>
      </w:r>
      <w:r w:rsidR="00251C64">
        <w:rPr>
          <w:rFonts w:eastAsiaTheme="minorEastAsia"/>
          <w:lang w:eastAsia="ko-KR"/>
        </w:rPr>
        <w:t>acquisition</w:t>
      </w:r>
      <w:r w:rsidR="00251C64">
        <w:rPr>
          <w:rFonts w:eastAsiaTheme="minorEastAsia" w:hint="eastAsia"/>
          <w:lang w:eastAsia="ko-KR"/>
        </w:rPr>
        <w:t xml:space="preserve"> and procedure [4]</w:t>
      </w:r>
      <w:r w:rsidR="001F7B6B">
        <w:rPr>
          <w:rFonts w:eastAsiaTheme="minorEastAsia"/>
          <w:lang w:eastAsia="ko-KR"/>
        </w:rPr>
        <w:t>.</w:t>
      </w:r>
    </w:p>
    <w:p w14:paraId="21460D7E" w14:textId="037B13CE" w:rsidR="00543570" w:rsidRDefault="00543570" w:rsidP="00543570">
      <w:pPr>
        <w:pStyle w:val="Heading2"/>
      </w:pPr>
      <w:r>
        <w:t xml:space="preserve">CSI reporting </w:t>
      </w:r>
      <w:r w:rsidR="00273910">
        <w:t>quantities</w:t>
      </w:r>
    </w:p>
    <w:p w14:paraId="5C29F52E" w14:textId="36C2FD41" w:rsidR="00280499" w:rsidRDefault="00453B72" w:rsidP="000E4DAA">
      <w:pPr>
        <w:pStyle w:val="00MainText"/>
      </w:pPr>
      <w:r>
        <w:t>For a CQI and RI reporting, we can have the following alternative designs:</w:t>
      </w:r>
    </w:p>
    <w:p w14:paraId="717A7D3A" w14:textId="626286AE" w:rsidR="00453B72" w:rsidRDefault="00453B72" w:rsidP="00D552FF">
      <w:pPr>
        <w:pStyle w:val="00MainText"/>
        <w:numPr>
          <w:ilvl w:val="0"/>
          <w:numId w:val="24"/>
        </w:numPr>
      </w:pPr>
      <w:r>
        <w:lastRenderedPageBreak/>
        <w:t>Alt</w:t>
      </w:r>
      <w:r w:rsidR="00FA0031">
        <w:t>.</w:t>
      </w:r>
      <w:r>
        <w:t xml:space="preserve">1: the </w:t>
      </w:r>
      <w:r w:rsidR="00D817C8">
        <w:t>receiver UE</w:t>
      </w:r>
      <w:r>
        <w:t xml:space="preserve"> can report a {CQI, RI}, where the value of RI indicates rank 1 or rank 2 and the CQI is the CQI corresponding to the </w:t>
      </w:r>
      <w:r w:rsidR="00612581">
        <w:rPr>
          <w:lang w:eastAsia="ko-KR"/>
        </w:rPr>
        <w:t>indicated</w:t>
      </w:r>
      <w:r w:rsidR="00251C64">
        <w:rPr>
          <w:rFonts w:hint="eastAsia"/>
          <w:lang w:eastAsia="ko-KR"/>
        </w:rPr>
        <w:t xml:space="preserve"> </w:t>
      </w:r>
      <w:r>
        <w:t>RI.</w:t>
      </w:r>
      <w:r w:rsidR="00D817C8">
        <w:t xml:space="preserve"> In this method, the receiver UE measures the </w:t>
      </w:r>
      <w:proofErr w:type="spellStart"/>
      <w:r w:rsidR="00D817C8">
        <w:t>sidelink</w:t>
      </w:r>
      <w:proofErr w:type="spellEnd"/>
      <w:r w:rsidR="00D817C8">
        <w:t xml:space="preserve"> </w:t>
      </w:r>
      <w:r w:rsidR="00251C64">
        <w:rPr>
          <w:rFonts w:hint="eastAsia"/>
          <w:lang w:eastAsia="ko-KR"/>
        </w:rPr>
        <w:t>CSI-RS</w:t>
      </w:r>
      <w:r w:rsidR="00251C64">
        <w:t xml:space="preserve"> </w:t>
      </w:r>
      <w:r w:rsidR="00D817C8">
        <w:t xml:space="preserve">sent by the transmitter UE. Then the receiver UE can measure the CQIs for both rank 1 and rank 2 and then choose the proper one and report them to the transmitter UE. </w:t>
      </w:r>
    </w:p>
    <w:p w14:paraId="2A07A544" w14:textId="2854612E" w:rsidR="00453B72" w:rsidRDefault="00453B72" w:rsidP="001F7B6B">
      <w:pPr>
        <w:pStyle w:val="00MainText"/>
        <w:numPr>
          <w:ilvl w:val="0"/>
          <w:numId w:val="24"/>
        </w:numPr>
      </w:pPr>
      <w:r>
        <w:t>Alt</w:t>
      </w:r>
      <w:r w:rsidR="00FA0031">
        <w:t>.</w:t>
      </w:r>
      <w:r>
        <w:t xml:space="preserve">2: the </w:t>
      </w:r>
      <w:r w:rsidR="001A16C6">
        <w:t>receiver</w:t>
      </w:r>
      <w:r>
        <w:t xml:space="preserve"> can report two CQI values in one report: {CQI for rank 1, CQI for rank 2}.</w:t>
      </w:r>
      <w:r w:rsidR="001A16C6">
        <w:t xml:space="preserve"> In this method, the receiver UE measures the </w:t>
      </w:r>
      <w:proofErr w:type="spellStart"/>
      <w:r w:rsidR="001A16C6">
        <w:t>sidelink</w:t>
      </w:r>
      <w:proofErr w:type="spellEnd"/>
      <w:r w:rsidR="001A16C6">
        <w:t xml:space="preserve"> </w:t>
      </w:r>
      <w:r w:rsidR="000074FC">
        <w:rPr>
          <w:rFonts w:hint="eastAsia"/>
          <w:lang w:eastAsia="ko-KR"/>
        </w:rPr>
        <w:t>CSI-</w:t>
      </w:r>
      <w:r w:rsidR="001A16C6">
        <w:t xml:space="preserve">RS sent by the transmitter UE. The receiver UE measures the CQIs for both rank 1 and rank 2 and then feedback both CQIs to the transmitter UE. The obvious advantage of this method is the transmitter UE always has full information for both rank 1 and 2.  </w:t>
      </w:r>
    </w:p>
    <w:p w14:paraId="3C69F27C" w14:textId="3786C0A2" w:rsidR="00453B72" w:rsidRDefault="00453B72" w:rsidP="00F21428">
      <w:pPr>
        <w:pStyle w:val="00MainText"/>
        <w:numPr>
          <w:ilvl w:val="0"/>
          <w:numId w:val="24"/>
        </w:numPr>
      </w:pPr>
      <w:r>
        <w:t>Alt</w:t>
      </w:r>
      <w:r w:rsidR="00FA0031">
        <w:t>.</w:t>
      </w:r>
      <w:r>
        <w:t xml:space="preserve">3: the </w:t>
      </w:r>
      <w:r w:rsidR="00466AC8">
        <w:t xml:space="preserve">transmitter </w:t>
      </w:r>
      <w:r w:rsidR="001A16C6">
        <w:t>UE</w:t>
      </w:r>
      <w:r>
        <w:t xml:space="preserve"> can indicate one rank value (1 or 2) and the </w:t>
      </w:r>
      <w:r w:rsidR="00466AC8">
        <w:t xml:space="preserve">receiver </w:t>
      </w:r>
      <w:r w:rsidR="001A16C6">
        <w:t>UE</w:t>
      </w:r>
      <w:r>
        <w:t xml:space="preserve"> report CQI for that indicated rank value. In this case, the </w:t>
      </w:r>
      <w:r w:rsidR="001A16C6">
        <w:t>receiver UE</w:t>
      </w:r>
      <w:r>
        <w:t xml:space="preserve"> only report </w:t>
      </w:r>
      <w:r w:rsidR="001A16C6">
        <w:t xml:space="preserve">one </w:t>
      </w:r>
      <w:r>
        <w:t>{CQI}</w:t>
      </w:r>
      <w:r w:rsidR="001A16C6">
        <w:t xml:space="preserve">. The transmitter UE can indicate one RI value that he is interested with to the receiver UE. The receiver UE calculates the CQI for that RI value and then feedback it to the transmitter UE. </w:t>
      </w:r>
    </w:p>
    <w:p w14:paraId="78AF9776" w14:textId="4798CA10" w:rsidR="00453B72" w:rsidRDefault="00453B72" w:rsidP="00453B72">
      <w:pPr>
        <w:pStyle w:val="00MainText"/>
      </w:pPr>
      <w:r>
        <w:t xml:space="preserve">They have different pros and cons. Assume the CQI table defined in NR </w:t>
      </w:r>
      <w:r w:rsidR="00D51B24">
        <w:t>R</w:t>
      </w:r>
      <w:r>
        <w:t>el</w:t>
      </w:r>
      <w:r w:rsidR="00D51B24">
        <w:t>-</w:t>
      </w:r>
      <w:r>
        <w:t xml:space="preserve">15 is reused for </w:t>
      </w:r>
      <w:proofErr w:type="spellStart"/>
      <w:r>
        <w:t>sidelink</w:t>
      </w:r>
      <w:proofErr w:type="spellEnd"/>
      <w:r>
        <w:t xml:space="preserve"> CQI. The payload size for one CQI value is 4 bits. The payload size for </w:t>
      </w:r>
      <w:proofErr w:type="spellStart"/>
      <w:r>
        <w:t>sidelink</w:t>
      </w:r>
      <w:proofErr w:type="spellEnd"/>
      <w:r>
        <w:t xml:space="preserve"> RI is 1 bit since only two values are needed. Then those alternatives are compared in the following table:</w:t>
      </w:r>
    </w:p>
    <w:tbl>
      <w:tblPr>
        <w:tblStyle w:val="GridTable4-Accent51"/>
        <w:tblW w:w="0" w:type="auto"/>
        <w:tblLook w:val="04A0" w:firstRow="1" w:lastRow="0" w:firstColumn="1" w:lastColumn="0" w:noHBand="0" w:noVBand="1"/>
      </w:tblPr>
      <w:tblGrid>
        <w:gridCol w:w="1795"/>
        <w:gridCol w:w="1350"/>
        <w:gridCol w:w="3420"/>
        <w:gridCol w:w="3064"/>
      </w:tblGrid>
      <w:tr w:rsidR="00453B72" w14:paraId="4990EB5B" w14:textId="77777777" w:rsidTr="004642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ED64BAC" w14:textId="7192190B" w:rsidR="00453B72" w:rsidRDefault="00453B72" w:rsidP="00453B72">
            <w:pPr>
              <w:pStyle w:val="00MainText"/>
              <w:ind w:firstLine="0"/>
              <w:jc w:val="center"/>
            </w:pPr>
            <w:r>
              <w:t>CSI reporting quantities</w:t>
            </w:r>
          </w:p>
        </w:tc>
        <w:tc>
          <w:tcPr>
            <w:tcW w:w="1350" w:type="dxa"/>
          </w:tcPr>
          <w:p w14:paraId="5E21DD86" w14:textId="3BAD276F" w:rsidR="00453B72" w:rsidRDefault="00453B72" w:rsidP="00453B72">
            <w:pPr>
              <w:pStyle w:val="00MainText"/>
              <w:ind w:firstLine="0"/>
              <w:jc w:val="center"/>
              <w:cnfStyle w:val="100000000000" w:firstRow="1" w:lastRow="0" w:firstColumn="0" w:lastColumn="0" w:oddVBand="0" w:evenVBand="0" w:oddHBand="0" w:evenHBand="0" w:firstRowFirstColumn="0" w:firstRowLastColumn="0" w:lastRowFirstColumn="0" w:lastRowLastColumn="0"/>
            </w:pPr>
            <w:r>
              <w:t>Payload size</w:t>
            </w:r>
          </w:p>
        </w:tc>
        <w:tc>
          <w:tcPr>
            <w:tcW w:w="3420" w:type="dxa"/>
          </w:tcPr>
          <w:p w14:paraId="543C47ED" w14:textId="629A6DB0" w:rsidR="00453B72" w:rsidRDefault="00453B72" w:rsidP="00453B72">
            <w:pPr>
              <w:pStyle w:val="00MainText"/>
              <w:ind w:firstLine="0"/>
              <w:jc w:val="center"/>
              <w:cnfStyle w:val="100000000000" w:firstRow="1" w:lastRow="0" w:firstColumn="0" w:lastColumn="0" w:oddVBand="0" w:evenVBand="0" w:oddHBand="0" w:evenHBand="0" w:firstRowFirstColumn="0" w:firstRowLastColumn="0" w:lastRowFirstColumn="0" w:lastRowLastColumn="0"/>
            </w:pPr>
            <w:r>
              <w:t>Pros</w:t>
            </w:r>
          </w:p>
        </w:tc>
        <w:tc>
          <w:tcPr>
            <w:tcW w:w="3064" w:type="dxa"/>
          </w:tcPr>
          <w:p w14:paraId="27A03EAB" w14:textId="4539124C" w:rsidR="00453B72" w:rsidRDefault="00453B72" w:rsidP="00453B72">
            <w:pPr>
              <w:pStyle w:val="00MainText"/>
              <w:ind w:firstLine="0"/>
              <w:jc w:val="center"/>
              <w:cnfStyle w:val="100000000000" w:firstRow="1" w:lastRow="0" w:firstColumn="0" w:lastColumn="0" w:oddVBand="0" w:evenVBand="0" w:oddHBand="0" w:evenHBand="0" w:firstRowFirstColumn="0" w:firstRowLastColumn="0" w:lastRowFirstColumn="0" w:lastRowLastColumn="0"/>
            </w:pPr>
            <w:r>
              <w:t>Cons</w:t>
            </w:r>
          </w:p>
        </w:tc>
      </w:tr>
      <w:tr w:rsidR="00453B72" w14:paraId="1DEE945A" w14:textId="77777777" w:rsidTr="004642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7A1D59A" w14:textId="4CE2CA32" w:rsidR="00453B72" w:rsidRDefault="00453B72" w:rsidP="00453B72">
            <w:pPr>
              <w:pStyle w:val="00MainText"/>
              <w:ind w:firstLine="0"/>
              <w:jc w:val="center"/>
            </w:pPr>
            <w:r>
              <w:t>Alt</w:t>
            </w:r>
            <w:r w:rsidR="00FA0031">
              <w:t>.</w:t>
            </w:r>
            <w:r>
              <w:t>1: {CQI, RI}</w:t>
            </w:r>
          </w:p>
        </w:tc>
        <w:tc>
          <w:tcPr>
            <w:tcW w:w="1350" w:type="dxa"/>
          </w:tcPr>
          <w:p w14:paraId="768C6316" w14:textId="25F62931" w:rsidR="00453B72" w:rsidRDefault="00604C0B" w:rsidP="00453B72">
            <w:pPr>
              <w:pStyle w:val="00MainText"/>
              <w:ind w:firstLine="0"/>
              <w:jc w:val="center"/>
              <w:cnfStyle w:val="000000100000" w:firstRow="0" w:lastRow="0" w:firstColumn="0" w:lastColumn="0" w:oddVBand="0" w:evenVBand="0" w:oddHBand="1" w:evenHBand="0" w:firstRowFirstColumn="0" w:firstRowLastColumn="0" w:lastRowFirstColumn="0" w:lastRowLastColumn="0"/>
            </w:pPr>
            <w:r>
              <w:t>5 bits</w:t>
            </w:r>
          </w:p>
        </w:tc>
        <w:tc>
          <w:tcPr>
            <w:tcW w:w="3420" w:type="dxa"/>
          </w:tcPr>
          <w:p w14:paraId="02C243A6" w14:textId="423990DF" w:rsidR="00453B72" w:rsidRDefault="00453B72" w:rsidP="00464250">
            <w:pPr>
              <w:pStyle w:val="00MainText"/>
              <w:ind w:firstLine="0"/>
              <w:jc w:val="left"/>
              <w:cnfStyle w:val="000000100000" w:firstRow="0" w:lastRow="0" w:firstColumn="0" w:lastColumn="0" w:oddVBand="0" w:evenVBand="0" w:oddHBand="1" w:evenHBand="0" w:firstRowFirstColumn="0" w:firstRowLastColumn="0" w:lastRowFirstColumn="0" w:lastRowLastColumn="0"/>
            </w:pPr>
          </w:p>
        </w:tc>
        <w:tc>
          <w:tcPr>
            <w:tcW w:w="3064" w:type="dxa"/>
          </w:tcPr>
          <w:p w14:paraId="71A9E622" w14:textId="3D2BAC0B" w:rsidR="00453B72" w:rsidRDefault="001A16C6" w:rsidP="00464250">
            <w:pPr>
              <w:pStyle w:val="00MainText"/>
              <w:ind w:firstLine="0"/>
              <w:jc w:val="left"/>
              <w:cnfStyle w:val="000000100000" w:firstRow="0" w:lastRow="0" w:firstColumn="0" w:lastColumn="0" w:oddVBand="0" w:evenVBand="0" w:oddHBand="1" w:evenHBand="0" w:firstRowFirstColumn="0" w:firstRowLastColumn="0" w:lastRowFirstColumn="0" w:lastRowLastColumn="0"/>
            </w:pPr>
            <w:r>
              <w:t>Limited link adaption due to t</w:t>
            </w:r>
            <w:r w:rsidR="00D817C8">
              <w:t xml:space="preserve">he transmitter UE only partial information </w:t>
            </w:r>
            <w:r>
              <w:t>on the CQI. The transmitter UE can only choose the RI indicated by the receiver UE</w:t>
            </w:r>
          </w:p>
        </w:tc>
      </w:tr>
      <w:tr w:rsidR="001A16C6" w14:paraId="589209DA" w14:textId="77777777" w:rsidTr="00464250">
        <w:tc>
          <w:tcPr>
            <w:cnfStyle w:val="001000000000" w:firstRow="0" w:lastRow="0" w:firstColumn="1" w:lastColumn="0" w:oddVBand="0" w:evenVBand="0" w:oddHBand="0" w:evenHBand="0" w:firstRowFirstColumn="0" w:firstRowLastColumn="0" w:lastRowFirstColumn="0" w:lastRowLastColumn="0"/>
            <w:tcW w:w="1795" w:type="dxa"/>
          </w:tcPr>
          <w:p w14:paraId="64BDFDC3" w14:textId="79E872EF" w:rsidR="001A16C6" w:rsidRDefault="001A16C6" w:rsidP="001A16C6">
            <w:pPr>
              <w:pStyle w:val="00MainText"/>
              <w:ind w:firstLine="0"/>
              <w:jc w:val="center"/>
            </w:pPr>
            <w:r>
              <w:t>Alt</w:t>
            </w:r>
            <w:r w:rsidR="00FA0031">
              <w:t>.</w:t>
            </w:r>
            <w:r>
              <w:t>2: {CQI1, CQI2}</w:t>
            </w:r>
          </w:p>
        </w:tc>
        <w:tc>
          <w:tcPr>
            <w:tcW w:w="1350" w:type="dxa"/>
          </w:tcPr>
          <w:p w14:paraId="67BCFD1A" w14:textId="6D5F0718" w:rsidR="001A16C6" w:rsidRDefault="001A16C6" w:rsidP="001A16C6">
            <w:pPr>
              <w:pStyle w:val="00MainText"/>
              <w:ind w:firstLine="0"/>
              <w:jc w:val="center"/>
              <w:cnfStyle w:val="000000000000" w:firstRow="0" w:lastRow="0" w:firstColumn="0" w:lastColumn="0" w:oddVBand="0" w:evenVBand="0" w:oddHBand="0" w:evenHBand="0" w:firstRowFirstColumn="0" w:firstRowLastColumn="0" w:lastRowFirstColumn="0" w:lastRowLastColumn="0"/>
            </w:pPr>
            <w:r>
              <w:t>8 bits</w:t>
            </w:r>
          </w:p>
        </w:tc>
        <w:tc>
          <w:tcPr>
            <w:tcW w:w="3420" w:type="dxa"/>
          </w:tcPr>
          <w:p w14:paraId="5846B16D" w14:textId="115572D4" w:rsidR="001A16C6" w:rsidRDefault="001A16C6" w:rsidP="001A16C6">
            <w:pPr>
              <w:pStyle w:val="00MainText"/>
              <w:ind w:firstLine="0"/>
              <w:jc w:val="left"/>
              <w:cnfStyle w:val="000000000000" w:firstRow="0" w:lastRow="0" w:firstColumn="0" w:lastColumn="0" w:oddVBand="0" w:evenVBand="0" w:oddHBand="0" w:evenHBand="0" w:firstRowFirstColumn="0" w:firstRowLastColumn="0" w:lastRowFirstColumn="0" w:lastRowLastColumn="0"/>
            </w:pPr>
            <w:r>
              <w:t xml:space="preserve">The transmitter UE has full information on CQIs for both rank 1 and 2. The transmitter UE would have full flexibility on link adaption between rank 1 and 2 </w:t>
            </w:r>
          </w:p>
        </w:tc>
        <w:tc>
          <w:tcPr>
            <w:tcW w:w="3064" w:type="dxa"/>
          </w:tcPr>
          <w:p w14:paraId="2B117A6A" w14:textId="6519AB3F" w:rsidR="001A16C6" w:rsidRDefault="001A16C6" w:rsidP="001A16C6">
            <w:pPr>
              <w:pStyle w:val="00MainText"/>
              <w:ind w:firstLine="0"/>
              <w:jc w:val="left"/>
              <w:cnfStyle w:val="000000000000" w:firstRow="0" w:lastRow="0" w:firstColumn="0" w:lastColumn="0" w:oddVBand="0" w:evenVBand="0" w:oddHBand="0" w:evenHBand="0" w:firstRowFirstColumn="0" w:firstRowLastColumn="0" w:lastRowFirstColumn="0" w:lastRowLastColumn="0"/>
            </w:pPr>
            <w:r>
              <w:t>Payload size is slightly higher compared to the other two</w:t>
            </w:r>
          </w:p>
        </w:tc>
      </w:tr>
      <w:tr w:rsidR="001A16C6" w14:paraId="6EE954E7" w14:textId="77777777" w:rsidTr="004642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7590C5C3" w14:textId="658E32A2" w:rsidR="001A16C6" w:rsidRDefault="001A16C6" w:rsidP="001A16C6">
            <w:pPr>
              <w:pStyle w:val="00MainText"/>
              <w:ind w:firstLine="0"/>
              <w:jc w:val="center"/>
            </w:pPr>
            <w:r>
              <w:t>Alt</w:t>
            </w:r>
            <w:r w:rsidR="00FA0031">
              <w:t>.</w:t>
            </w:r>
            <w:r>
              <w:t>3: {CQI}</w:t>
            </w:r>
          </w:p>
        </w:tc>
        <w:tc>
          <w:tcPr>
            <w:tcW w:w="1350" w:type="dxa"/>
          </w:tcPr>
          <w:p w14:paraId="4DFFB450" w14:textId="548E16ED" w:rsidR="001A16C6" w:rsidRDefault="001A16C6" w:rsidP="001A16C6">
            <w:pPr>
              <w:pStyle w:val="00MainText"/>
              <w:ind w:firstLine="0"/>
              <w:jc w:val="center"/>
              <w:cnfStyle w:val="000000100000" w:firstRow="0" w:lastRow="0" w:firstColumn="0" w:lastColumn="0" w:oddVBand="0" w:evenVBand="0" w:oddHBand="1" w:evenHBand="0" w:firstRowFirstColumn="0" w:firstRowLastColumn="0" w:lastRowFirstColumn="0" w:lastRowLastColumn="0"/>
            </w:pPr>
            <w:r>
              <w:t>4 bits</w:t>
            </w:r>
          </w:p>
        </w:tc>
        <w:tc>
          <w:tcPr>
            <w:tcW w:w="3420" w:type="dxa"/>
          </w:tcPr>
          <w:p w14:paraId="65B53F3F" w14:textId="1C2FB990" w:rsidR="001A16C6" w:rsidRDefault="001A16C6" w:rsidP="00464250">
            <w:pPr>
              <w:pStyle w:val="00MainText"/>
              <w:ind w:firstLine="0"/>
              <w:jc w:val="left"/>
              <w:cnfStyle w:val="000000100000" w:firstRow="0" w:lastRow="0" w:firstColumn="0" w:lastColumn="0" w:oddVBand="0" w:evenVBand="0" w:oddHBand="1" w:evenHBand="0" w:firstRowFirstColumn="0" w:firstRowLastColumn="0" w:lastRowFirstColumn="0" w:lastRowLastColumn="0"/>
            </w:pPr>
            <w:r>
              <w:t xml:space="preserve">Minimized payload size </w:t>
            </w:r>
          </w:p>
        </w:tc>
        <w:tc>
          <w:tcPr>
            <w:tcW w:w="3064" w:type="dxa"/>
          </w:tcPr>
          <w:p w14:paraId="27348CE2" w14:textId="77777777" w:rsidR="001A16C6" w:rsidRDefault="001A16C6" w:rsidP="00AD7E93">
            <w:pPr>
              <w:pStyle w:val="00MainText"/>
              <w:numPr>
                <w:ilvl w:val="0"/>
                <w:numId w:val="29"/>
              </w:numPr>
              <w:ind w:left="336" w:hanging="270"/>
              <w:jc w:val="left"/>
              <w:cnfStyle w:val="000000100000" w:firstRow="0" w:lastRow="0" w:firstColumn="0" w:lastColumn="0" w:oddVBand="0" w:evenVBand="0" w:oddHBand="1" w:evenHBand="0" w:firstRowFirstColumn="0" w:firstRowLastColumn="0" w:lastRowFirstColumn="0" w:lastRowLastColumn="0"/>
            </w:pPr>
            <w:r>
              <w:t>Extra signalling overhead;</w:t>
            </w:r>
          </w:p>
          <w:p w14:paraId="75483A16" w14:textId="41EC3D19" w:rsidR="001A16C6" w:rsidRPr="001A16C6" w:rsidRDefault="001A16C6" w:rsidP="00AD7E93">
            <w:pPr>
              <w:pStyle w:val="00MainText"/>
              <w:numPr>
                <w:ilvl w:val="0"/>
                <w:numId w:val="29"/>
              </w:numPr>
              <w:ind w:left="336" w:hanging="270"/>
              <w:jc w:val="left"/>
              <w:cnfStyle w:val="000000100000" w:firstRow="0" w:lastRow="0" w:firstColumn="0" w:lastColumn="0" w:oddVBand="0" w:evenVBand="0" w:oddHBand="1" w:evenHBand="0" w:firstRowFirstColumn="0" w:firstRowLastColumn="0" w:lastRowFirstColumn="0" w:lastRowLastColumn="0"/>
              <w:rPr>
                <w:color w:val="000000" w:themeColor="text1"/>
              </w:rPr>
            </w:pPr>
            <w:r>
              <w:t xml:space="preserve">Limited link adaption due to transmitter UE does not have full CSI information thus </w:t>
            </w:r>
          </w:p>
        </w:tc>
      </w:tr>
    </w:tbl>
    <w:p w14:paraId="272E92FC" w14:textId="7E3ED5FD" w:rsidR="00453B72" w:rsidRDefault="00464250" w:rsidP="00FA0031">
      <w:pPr>
        <w:pStyle w:val="00MainText"/>
        <w:spacing w:before="100" w:beforeAutospacing="1"/>
      </w:pPr>
      <w:r>
        <w:t xml:space="preserve">As evident, </w:t>
      </w:r>
      <w:r w:rsidR="00FA0031">
        <w:t>Alt.2 has clear benefits over the other two alternatives. Therefore, it is preferred to support Alt.2:</w:t>
      </w:r>
    </w:p>
    <w:p w14:paraId="1CC58FF0" w14:textId="36602332" w:rsidR="00FA0031" w:rsidRPr="00A07E14" w:rsidRDefault="00FA0031" w:rsidP="00FA0031">
      <w:pPr>
        <w:pStyle w:val="0Maintext"/>
        <w:ind w:firstLine="0"/>
        <w:rPr>
          <w:b/>
          <w:sz w:val="22"/>
        </w:rPr>
      </w:pPr>
      <w:r w:rsidRPr="002A02DE">
        <w:rPr>
          <w:b/>
          <w:sz w:val="22"/>
        </w:rPr>
        <w:t>Proposal</w:t>
      </w:r>
      <w:r w:rsidRPr="002A02DE">
        <w:rPr>
          <w:rFonts w:hint="eastAsia"/>
          <w:b/>
          <w:sz w:val="22"/>
        </w:rPr>
        <w:t xml:space="preserve"> </w:t>
      </w:r>
      <w:r w:rsidR="00B20626">
        <w:rPr>
          <w:b/>
          <w:sz w:val="22"/>
        </w:rPr>
        <w:t>8</w:t>
      </w:r>
      <w:r w:rsidRPr="00A07E14">
        <w:rPr>
          <w:b/>
          <w:sz w:val="22"/>
        </w:rPr>
        <w:t xml:space="preserve">: Support </w:t>
      </w:r>
      <w:proofErr w:type="spellStart"/>
      <w:r w:rsidRPr="00A07E14">
        <w:rPr>
          <w:b/>
          <w:sz w:val="22"/>
        </w:rPr>
        <w:t>sidelink</w:t>
      </w:r>
      <w:proofErr w:type="spellEnd"/>
      <w:r w:rsidRPr="00A07E14">
        <w:rPr>
          <w:b/>
          <w:sz w:val="22"/>
        </w:rPr>
        <w:t xml:space="preserve"> CSI reporting quantities {CQI1, CQI2}, where CQI1 is calculated for rank = 1 and CQI2 is calculated for rank = 2.</w:t>
      </w:r>
    </w:p>
    <w:p w14:paraId="4C6E15EF" w14:textId="459049D2" w:rsidR="00453B72" w:rsidRDefault="00363526" w:rsidP="00453B72">
      <w:pPr>
        <w:pStyle w:val="Heading2"/>
      </w:pPr>
      <w:r>
        <w:t xml:space="preserve">CSI/Data </w:t>
      </w:r>
      <w:r w:rsidR="00273910">
        <w:t>multiplexing</w:t>
      </w:r>
    </w:p>
    <w:p w14:paraId="2A615D5D" w14:textId="4B6CE4EA" w:rsidR="001B1DD2" w:rsidRDefault="0032546C" w:rsidP="0032546C">
      <w:pPr>
        <w:pStyle w:val="00MainText"/>
        <w:rPr>
          <w:lang w:eastAsia="ko-KR"/>
        </w:rPr>
      </w:pPr>
      <w:r>
        <w:rPr>
          <w:lang w:eastAsia="ko-KR"/>
        </w:rPr>
        <w:t xml:space="preserve">It was agreed to use PSSCH to carry </w:t>
      </w:r>
      <w:proofErr w:type="spellStart"/>
      <w:r>
        <w:rPr>
          <w:lang w:eastAsia="ko-KR"/>
        </w:rPr>
        <w:t>sidelink</w:t>
      </w:r>
      <w:proofErr w:type="spellEnd"/>
      <w:r>
        <w:rPr>
          <w:lang w:eastAsia="ko-KR"/>
        </w:rPr>
        <w:t xml:space="preserve"> CSI report, instead of </w:t>
      </w:r>
      <w:proofErr w:type="spellStart"/>
      <w:r>
        <w:rPr>
          <w:lang w:eastAsia="ko-KR"/>
        </w:rPr>
        <w:t>sidelink</w:t>
      </w:r>
      <w:proofErr w:type="spellEnd"/>
      <w:r>
        <w:rPr>
          <w:lang w:eastAsia="ko-KR"/>
        </w:rPr>
        <w:t xml:space="preserve"> feedback channel PSFCH. To carry it in PSSCH, there are various alternatives. </w:t>
      </w:r>
      <w:r w:rsidR="001748F7">
        <w:rPr>
          <w:lang w:eastAsia="ko-KR"/>
        </w:rPr>
        <w:t xml:space="preserve">One option is to carry </w:t>
      </w:r>
      <w:proofErr w:type="spellStart"/>
      <w:r w:rsidR="001748F7">
        <w:rPr>
          <w:lang w:eastAsia="ko-KR"/>
        </w:rPr>
        <w:t>sidelink</w:t>
      </w:r>
      <w:proofErr w:type="spellEnd"/>
      <w:r w:rsidR="001748F7">
        <w:rPr>
          <w:lang w:eastAsia="ko-KR"/>
        </w:rPr>
        <w:t xml:space="preserve"> CSI report in a MAC-CE </w:t>
      </w:r>
      <w:r w:rsidR="001748F7">
        <w:rPr>
          <w:lang w:eastAsia="ko-KR"/>
        </w:rPr>
        <w:lastRenderedPageBreak/>
        <w:t xml:space="preserve">message that is carried in PSSCH. That is </w:t>
      </w:r>
      <w:r w:rsidR="00F302E7">
        <w:rPr>
          <w:lang w:eastAsia="ko-KR"/>
        </w:rPr>
        <w:t xml:space="preserve">not a </w:t>
      </w:r>
      <w:r w:rsidR="001748F7">
        <w:rPr>
          <w:lang w:eastAsia="ko-KR"/>
        </w:rPr>
        <w:t xml:space="preserve">good design because </w:t>
      </w:r>
      <w:proofErr w:type="spellStart"/>
      <w:r w:rsidR="001748F7">
        <w:rPr>
          <w:lang w:eastAsia="ko-KR"/>
        </w:rPr>
        <w:t>sidelink</w:t>
      </w:r>
      <w:proofErr w:type="spellEnd"/>
      <w:r w:rsidR="001748F7">
        <w:rPr>
          <w:lang w:eastAsia="ko-KR"/>
        </w:rPr>
        <w:t xml:space="preserve"> CSI report is physical layer information and it is </w:t>
      </w:r>
      <w:r w:rsidR="00F302E7">
        <w:rPr>
          <w:lang w:eastAsia="ko-KR"/>
        </w:rPr>
        <w:t xml:space="preserve">not </w:t>
      </w:r>
      <w:r w:rsidR="001748F7">
        <w:rPr>
          <w:lang w:eastAsia="ko-KR"/>
        </w:rPr>
        <w:t xml:space="preserve">good to carry it in a higher layer message. Another option is to carry </w:t>
      </w:r>
      <w:proofErr w:type="spellStart"/>
      <w:r w:rsidR="001748F7">
        <w:rPr>
          <w:lang w:eastAsia="ko-KR"/>
        </w:rPr>
        <w:t>sidelink</w:t>
      </w:r>
      <w:proofErr w:type="spellEnd"/>
      <w:r w:rsidR="001748F7">
        <w:rPr>
          <w:lang w:eastAsia="ko-KR"/>
        </w:rPr>
        <w:t xml:space="preserve"> CSI report as a physical layer signal as part of the PSS</w:t>
      </w:r>
      <w:r w:rsidR="001B1DD2">
        <w:rPr>
          <w:lang w:eastAsia="ko-KR"/>
        </w:rPr>
        <w:t>CH. This option is preferred. Similarly as PU</w:t>
      </w:r>
      <w:r w:rsidR="0074015B">
        <w:rPr>
          <w:lang w:eastAsia="ko-KR"/>
        </w:rPr>
        <w:t>S</w:t>
      </w:r>
      <w:r w:rsidR="001B1DD2">
        <w:rPr>
          <w:lang w:eastAsia="ko-KR"/>
        </w:rPr>
        <w:t xml:space="preserve">CH carrying UCI bits, we can consider two alternatives for </w:t>
      </w:r>
      <w:proofErr w:type="spellStart"/>
      <w:r w:rsidR="001B1DD2">
        <w:rPr>
          <w:lang w:eastAsia="ko-KR"/>
        </w:rPr>
        <w:t>sidelink</w:t>
      </w:r>
      <w:proofErr w:type="spellEnd"/>
      <w:r w:rsidR="001B1DD2">
        <w:rPr>
          <w:lang w:eastAsia="ko-KR"/>
        </w:rPr>
        <w:t xml:space="preserve"> CSI report carried in PSSCH:</w:t>
      </w:r>
    </w:p>
    <w:p w14:paraId="1BA5701E" w14:textId="1797F909" w:rsidR="007E5DFD" w:rsidRDefault="001B1DD2" w:rsidP="00004912">
      <w:pPr>
        <w:pStyle w:val="00MainText"/>
        <w:numPr>
          <w:ilvl w:val="0"/>
          <w:numId w:val="33"/>
        </w:numPr>
        <w:rPr>
          <w:lang w:eastAsia="ko-KR"/>
        </w:rPr>
      </w:pPr>
      <w:r>
        <w:rPr>
          <w:lang w:eastAsia="ko-KR"/>
        </w:rPr>
        <w:t xml:space="preserve">Alt.1: The </w:t>
      </w:r>
      <w:proofErr w:type="spellStart"/>
      <w:r>
        <w:rPr>
          <w:lang w:eastAsia="ko-KR"/>
        </w:rPr>
        <w:t>sidelink</w:t>
      </w:r>
      <w:proofErr w:type="spellEnd"/>
      <w:r>
        <w:rPr>
          <w:lang w:eastAsia="ko-KR"/>
        </w:rPr>
        <w:t xml:space="preserve"> CSI report bits can puncture the PSSCH bits. In this case, the receiver UE does not need to change the rate-matching pattern of PSSCH according </w:t>
      </w:r>
      <w:r w:rsidR="00DB6649">
        <w:rPr>
          <w:lang w:eastAsia="ko-KR"/>
        </w:rPr>
        <w:t xml:space="preserve">to </w:t>
      </w:r>
      <w:r>
        <w:rPr>
          <w:lang w:eastAsia="ko-KR"/>
        </w:rPr>
        <w:t xml:space="preserve">whether </w:t>
      </w:r>
      <w:proofErr w:type="gramStart"/>
      <w:r>
        <w:rPr>
          <w:lang w:eastAsia="ko-KR"/>
        </w:rPr>
        <w:t>an</w:t>
      </w:r>
      <w:proofErr w:type="gramEnd"/>
      <w:r>
        <w:rPr>
          <w:lang w:eastAsia="ko-KR"/>
        </w:rPr>
        <w:t xml:space="preserve"> </w:t>
      </w:r>
      <w:proofErr w:type="spellStart"/>
      <w:r>
        <w:rPr>
          <w:lang w:eastAsia="ko-KR"/>
        </w:rPr>
        <w:t>sidelink</w:t>
      </w:r>
      <w:proofErr w:type="spellEnd"/>
      <w:r>
        <w:rPr>
          <w:lang w:eastAsia="ko-KR"/>
        </w:rPr>
        <w:t xml:space="preserve"> CSI report is transmitted or not. This method can be used when the transmitter UE (who requests the CSI report) </w:t>
      </w:r>
      <w:r w:rsidR="00FE6861">
        <w:rPr>
          <w:lang w:eastAsia="ko-KR"/>
        </w:rPr>
        <w:t xml:space="preserve">and the receiver UE </w:t>
      </w:r>
      <w:r w:rsidR="00A532F9">
        <w:rPr>
          <w:lang w:eastAsia="ko-KR"/>
        </w:rPr>
        <w:t xml:space="preserve">don’t </w:t>
      </w:r>
      <w:r w:rsidR="00FE6861">
        <w:rPr>
          <w:lang w:eastAsia="ko-KR"/>
        </w:rPr>
        <w:t xml:space="preserve">have mutual knowledge about whether CSI report is requested and </w:t>
      </w:r>
      <w:r>
        <w:rPr>
          <w:lang w:eastAsia="ko-KR"/>
        </w:rPr>
        <w:t xml:space="preserve">whether </w:t>
      </w:r>
      <w:proofErr w:type="spellStart"/>
      <w:r>
        <w:rPr>
          <w:lang w:eastAsia="ko-KR"/>
        </w:rPr>
        <w:t>sidelink</w:t>
      </w:r>
      <w:proofErr w:type="spellEnd"/>
      <w:r>
        <w:rPr>
          <w:lang w:eastAsia="ko-KR"/>
        </w:rPr>
        <w:t xml:space="preserve"> CSI report bits are carried in the PSSCH</w:t>
      </w:r>
      <w:r w:rsidR="00FE6861">
        <w:rPr>
          <w:lang w:eastAsia="ko-KR"/>
        </w:rPr>
        <w:t>.</w:t>
      </w:r>
      <w:r w:rsidR="007E5DFD">
        <w:rPr>
          <w:lang w:eastAsia="ko-KR"/>
        </w:rPr>
        <w:t xml:space="preserve"> However, this method is applicable when the bit payload of CSI report is small, for example, in NR, when the HARQ bits is &lt;=2 bits, the UCI punctures the PUSCH.</w:t>
      </w:r>
    </w:p>
    <w:p w14:paraId="61E9E917" w14:textId="0706645D" w:rsidR="007E5DFD" w:rsidRDefault="007E5DFD" w:rsidP="00004912">
      <w:pPr>
        <w:pStyle w:val="00MainText"/>
        <w:numPr>
          <w:ilvl w:val="0"/>
          <w:numId w:val="33"/>
        </w:numPr>
        <w:rPr>
          <w:lang w:eastAsia="ko-KR"/>
        </w:rPr>
      </w:pPr>
      <w:r>
        <w:rPr>
          <w:lang w:eastAsia="ko-KR"/>
        </w:rPr>
        <w:t>Alt.2 The PSSCH does rate match</w:t>
      </w:r>
      <w:r w:rsidR="00593497">
        <w:rPr>
          <w:lang w:eastAsia="ko-KR"/>
        </w:rPr>
        <w:t>ing</w:t>
      </w:r>
      <w:r>
        <w:rPr>
          <w:lang w:eastAsia="ko-KR"/>
        </w:rPr>
        <w:t xml:space="preserve"> to the </w:t>
      </w:r>
      <w:proofErr w:type="spellStart"/>
      <w:r>
        <w:rPr>
          <w:lang w:eastAsia="ko-KR"/>
        </w:rPr>
        <w:t>sidelink</w:t>
      </w:r>
      <w:proofErr w:type="spellEnd"/>
      <w:r>
        <w:rPr>
          <w:lang w:eastAsia="ko-KR"/>
        </w:rPr>
        <w:t xml:space="preserve"> CSI report. The CSI report bits can be mapped first on the first symbol of PSSCH allocation and then the mapping of PSSCH follows. This method is applicable when the number of CSI report bits is not small. And it also requires the transmitter UE and the receiver UE have mutual knowledge about the CSI report request and feedback of CSI report.</w:t>
      </w:r>
    </w:p>
    <w:p w14:paraId="5D7663B8" w14:textId="2F012789" w:rsidR="00453B72" w:rsidRDefault="007E5DFD" w:rsidP="007E5DFD">
      <w:pPr>
        <w:pStyle w:val="00MainText"/>
        <w:rPr>
          <w:lang w:eastAsia="ko-KR"/>
        </w:rPr>
      </w:pPr>
      <w:r>
        <w:rPr>
          <w:lang w:eastAsia="ko-KR"/>
        </w:rPr>
        <w:t xml:space="preserve">As we discussed earlier, the payload size of </w:t>
      </w:r>
      <w:proofErr w:type="spellStart"/>
      <w:r>
        <w:rPr>
          <w:lang w:eastAsia="ko-KR"/>
        </w:rPr>
        <w:t>sidelink</w:t>
      </w:r>
      <w:proofErr w:type="spellEnd"/>
      <w:r>
        <w:rPr>
          <w:lang w:eastAsia="ko-KR"/>
        </w:rPr>
        <w:t xml:space="preserve"> CSI report would be at least 4 bits, and it could be even 5 or 8 bits. Furthermore, the SCI signalling design can enable the mutual knowledge of CSI report between both UEs. Therefore, Alt.2 is preferred, i.e., PSSCH does rate match</w:t>
      </w:r>
      <w:r w:rsidR="00593497">
        <w:rPr>
          <w:lang w:eastAsia="ko-KR"/>
        </w:rPr>
        <w:t>ing</w:t>
      </w:r>
      <w:r>
        <w:rPr>
          <w:lang w:eastAsia="ko-KR"/>
        </w:rPr>
        <w:t xml:space="preserve"> to the </w:t>
      </w:r>
      <w:proofErr w:type="spellStart"/>
      <w:r>
        <w:rPr>
          <w:lang w:eastAsia="ko-KR"/>
        </w:rPr>
        <w:t>sidelink</w:t>
      </w:r>
      <w:proofErr w:type="spellEnd"/>
      <w:r>
        <w:rPr>
          <w:lang w:eastAsia="ko-KR"/>
        </w:rPr>
        <w:t xml:space="preserve"> CSI report.</w:t>
      </w:r>
      <w:r w:rsidR="001B1DD2">
        <w:rPr>
          <w:lang w:eastAsia="ko-KR"/>
        </w:rPr>
        <w:t xml:space="preserve"> </w:t>
      </w:r>
    </w:p>
    <w:p w14:paraId="36F7900A" w14:textId="2133015F" w:rsidR="00930A67" w:rsidRPr="00A07E14" w:rsidRDefault="00930A67" w:rsidP="00930A67">
      <w:pPr>
        <w:pStyle w:val="0Maintext"/>
        <w:ind w:firstLine="0"/>
        <w:rPr>
          <w:b/>
          <w:sz w:val="22"/>
        </w:rPr>
      </w:pPr>
      <w:r w:rsidRPr="002A02DE">
        <w:rPr>
          <w:b/>
          <w:sz w:val="22"/>
        </w:rPr>
        <w:t>Proposal</w:t>
      </w:r>
      <w:r w:rsidRPr="002A02DE">
        <w:rPr>
          <w:rFonts w:hint="eastAsia"/>
          <w:b/>
          <w:sz w:val="22"/>
        </w:rPr>
        <w:t xml:space="preserve"> </w:t>
      </w:r>
      <w:r w:rsidR="00B20626">
        <w:rPr>
          <w:b/>
          <w:sz w:val="22"/>
        </w:rPr>
        <w:t>9</w:t>
      </w:r>
      <w:r w:rsidRPr="00A07E14">
        <w:rPr>
          <w:b/>
          <w:sz w:val="22"/>
        </w:rPr>
        <w:t xml:space="preserve">: PSSCH carries one </w:t>
      </w:r>
      <w:proofErr w:type="spellStart"/>
      <w:r w:rsidRPr="00A07E14">
        <w:rPr>
          <w:b/>
          <w:sz w:val="22"/>
        </w:rPr>
        <w:t>sidelink</w:t>
      </w:r>
      <w:proofErr w:type="spellEnd"/>
      <w:r w:rsidRPr="00A07E14">
        <w:rPr>
          <w:b/>
          <w:sz w:val="22"/>
        </w:rPr>
        <w:t xml:space="preserve"> CSI report and </w:t>
      </w:r>
      <w:r w:rsidR="001B1DD2" w:rsidRPr="00A07E14">
        <w:rPr>
          <w:b/>
          <w:sz w:val="22"/>
        </w:rPr>
        <w:t xml:space="preserve">the PSSCH </w:t>
      </w:r>
      <w:r w:rsidR="007E5DFD" w:rsidRPr="00A07E14">
        <w:rPr>
          <w:b/>
          <w:sz w:val="22"/>
        </w:rPr>
        <w:t>does</w:t>
      </w:r>
      <w:r w:rsidR="001B1DD2" w:rsidRPr="00A07E14">
        <w:rPr>
          <w:b/>
          <w:sz w:val="22"/>
        </w:rPr>
        <w:t xml:space="preserve"> rate match</w:t>
      </w:r>
      <w:r w:rsidR="00593497">
        <w:rPr>
          <w:b/>
          <w:sz w:val="22"/>
        </w:rPr>
        <w:t>ing</w:t>
      </w:r>
      <w:r w:rsidR="007E5DFD" w:rsidRPr="00A07E14">
        <w:rPr>
          <w:b/>
          <w:sz w:val="22"/>
        </w:rPr>
        <w:t xml:space="preserve"> to</w:t>
      </w:r>
      <w:r w:rsidR="001B1DD2" w:rsidRPr="00A07E14">
        <w:rPr>
          <w:b/>
          <w:sz w:val="22"/>
        </w:rPr>
        <w:t xml:space="preserve"> </w:t>
      </w:r>
      <w:r w:rsidRPr="00A07E14">
        <w:rPr>
          <w:b/>
          <w:sz w:val="22"/>
        </w:rPr>
        <w:t xml:space="preserve">the </w:t>
      </w:r>
      <w:proofErr w:type="spellStart"/>
      <w:r w:rsidRPr="00A07E14">
        <w:rPr>
          <w:b/>
          <w:sz w:val="22"/>
        </w:rPr>
        <w:t>sidelink</w:t>
      </w:r>
      <w:proofErr w:type="spellEnd"/>
      <w:r w:rsidRPr="00A07E14">
        <w:rPr>
          <w:b/>
          <w:sz w:val="22"/>
        </w:rPr>
        <w:t xml:space="preserve"> CSI report.</w:t>
      </w:r>
    </w:p>
    <w:p w14:paraId="5BAC2CDC" w14:textId="77777777" w:rsidR="00930A67" w:rsidRPr="00453B72" w:rsidRDefault="00930A67" w:rsidP="00453B72">
      <w:pPr>
        <w:rPr>
          <w:lang w:eastAsia="ko-KR"/>
        </w:rPr>
      </w:pPr>
    </w:p>
    <w:p w14:paraId="364C4811" w14:textId="5257EEAA" w:rsidR="00453B72" w:rsidRDefault="00453B72" w:rsidP="00453B72">
      <w:pPr>
        <w:pStyle w:val="Heading2"/>
      </w:pPr>
      <w:r>
        <w:t xml:space="preserve">Control </w:t>
      </w:r>
      <w:r w:rsidR="00CF347F">
        <w:t>signalling</w:t>
      </w:r>
    </w:p>
    <w:p w14:paraId="41875247" w14:textId="47823F07" w:rsidR="00810B6A" w:rsidRDefault="00810B6A" w:rsidP="000E4DAA">
      <w:pPr>
        <w:pStyle w:val="00MainText"/>
      </w:pPr>
      <w:r>
        <w:t xml:space="preserve">It is agreed to specify aperiodic CSI reporting </w:t>
      </w:r>
      <w:r w:rsidR="00FE0C31">
        <w:t xml:space="preserve">for unicast transmission </w:t>
      </w:r>
      <w:r>
        <w:t>and the CSI reporting is based</w:t>
      </w:r>
      <w:r w:rsidR="00FE0C31">
        <w:t xml:space="preserve"> on non-standalone </w:t>
      </w:r>
      <w:proofErr w:type="spellStart"/>
      <w:r w:rsidR="00FE0C31">
        <w:t>sidelink</w:t>
      </w:r>
      <w:proofErr w:type="spellEnd"/>
      <w:r w:rsidR="00FE0C31">
        <w:t xml:space="preserve"> </w:t>
      </w:r>
      <w:r>
        <w:t xml:space="preserve">RS transmission. In our view, the basic procedure for a </w:t>
      </w:r>
      <w:proofErr w:type="spellStart"/>
      <w:r>
        <w:t>sidelink</w:t>
      </w:r>
      <w:proofErr w:type="spellEnd"/>
      <w:r>
        <w:t xml:space="preserve"> CSI reporting is:</w:t>
      </w:r>
    </w:p>
    <w:p w14:paraId="70D9A114" w14:textId="77777777" w:rsidR="00810B6A" w:rsidRDefault="00810B6A" w:rsidP="007C4B2A">
      <w:pPr>
        <w:pStyle w:val="00MainText"/>
        <w:numPr>
          <w:ilvl w:val="0"/>
          <w:numId w:val="34"/>
        </w:numPr>
      </w:pPr>
      <w:r>
        <w:t xml:space="preserve">The transmitter UE sends controlling signalling to the receiver UE to indicate that an aperiodic </w:t>
      </w:r>
      <w:proofErr w:type="spellStart"/>
      <w:r>
        <w:t>sidelink</w:t>
      </w:r>
      <w:proofErr w:type="spellEnd"/>
      <w:r>
        <w:t xml:space="preserve"> CSI report is requested. </w:t>
      </w:r>
    </w:p>
    <w:p w14:paraId="474627C2" w14:textId="1E5891B9" w:rsidR="00810B6A" w:rsidRDefault="00810B6A" w:rsidP="007C4B2A">
      <w:pPr>
        <w:pStyle w:val="00MainText"/>
        <w:numPr>
          <w:ilvl w:val="0"/>
          <w:numId w:val="34"/>
        </w:numPr>
      </w:pPr>
      <w:r>
        <w:t>Then the transmit</w:t>
      </w:r>
      <w:r w:rsidR="00FE0C31">
        <w:t xml:space="preserve">ter UE transmits a </w:t>
      </w:r>
      <w:proofErr w:type="spellStart"/>
      <w:r w:rsidR="00FE0C31">
        <w:t>sidelink</w:t>
      </w:r>
      <w:proofErr w:type="spellEnd"/>
      <w:r w:rsidR="00FE0C31">
        <w:t xml:space="preserve"> </w:t>
      </w:r>
      <w:r>
        <w:t>RS for the CSI measurement along with a PSSCH. The request of CSI report and</w:t>
      </w:r>
      <w:r w:rsidR="00FE0C31">
        <w:t xml:space="preserve"> the indication of </w:t>
      </w:r>
      <w:proofErr w:type="spellStart"/>
      <w:r w:rsidR="00FE0C31">
        <w:t>sidelink</w:t>
      </w:r>
      <w:proofErr w:type="spellEnd"/>
      <w:r w:rsidR="00FE0C31">
        <w:t xml:space="preserve"> </w:t>
      </w:r>
      <w:r>
        <w:t>RS transmission can be delivered in the SCI that indicates the PSSCH transmission.</w:t>
      </w:r>
    </w:p>
    <w:p w14:paraId="5E4A9A09" w14:textId="63F8846D" w:rsidR="00810B6A" w:rsidRDefault="00810B6A" w:rsidP="007C4B2A">
      <w:pPr>
        <w:pStyle w:val="00MainText"/>
        <w:numPr>
          <w:ilvl w:val="0"/>
          <w:numId w:val="34"/>
        </w:numPr>
      </w:pPr>
      <w:r>
        <w:t xml:space="preserve">After the receiver UE receives the control signalling from the transmitter UE, the receiver UE is aware of the request of CSI reporting and also the transmission of the </w:t>
      </w:r>
      <w:proofErr w:type="spellStart"/>
      <w:r>
        <w:t>sidelink</w:t>
      </w:r>
      <w:proofErr w:type="spellEnd"/>
      <w:r>
        <w:t xml:space="preserve"> CSI-RS. Then the receiver UE can measure the </w:t>
      </w:r>
      <w:proofErr w:type="spellStart"/>
      <w:r>
        <w:t>sidelink</w:t>
      </w:r>
      <w:proofErr w:type="spellEnd"/>
      <w:r w:rsidR="00FE0C31">
        <w:t xml:space="preserve"> </w:t>
      </w:r>
      <w:r>
        <w:t xml:space="preserve">RS and calculates the </w:t>
      </w:r>
      <w:proofErr w:type="spellStart"/>
      <w:r>
        <w:t>sidelink</w:t>
      </w:r>
      <w:proofErr w:type="spellEnd"/>
      <w:r>
        <w:t xml:space="preserve"> CSI as request.</w:t>
      </w:r>
    </w:p>
    <w:p w14:paraId="084FEDA2" w14:textId="126BDC8F" w:rsidR="008D73AD" w:rsidRDefault="00810B6A" w:rsidP="007C4B2A">
      <w:pPr>
        <w:pStyle w:val="00MainText"/>
        <w:numPr>
          <w:ilvl w:val="0"/>
          <w:numId w:val="34"/>
        </w:numPr>
      </w:pPr>
      <w:r>
        <w:t xml:space="preserve">The receiver UE transmits a PSSCH to the transmitter UE. That PSSCH carries the </w:t>
      </w:r>
      <w:proofErr w:type="spellStart"/>
      <w:r>
        <w:t>sidelink</w:t>
      </w:r>
      <w:proofErr w:type="spellEnd"/>
      <w:r>
        <w:t xml:space="preserve"> CSI report. To notify the transmitter UE of the </w:t>
      </w:r>
      <w:r w:rsidR="00A91240">
        <w:t xml:space="preserve">existence </w:t>
      </w:r>
      <w:r>
        <w:t xml:space="preserve">of </w:t>
      </w:r>
      <w:proofErr w:type="spellStart"/>
      <w:r>
        <w:t>sidelink</w:t>
      </w:r>
      <w:proofErr w:type="spellEnd"/>
      <w:r>
        <w:t xml:space="preserve"> CSI report in that PSSCH, the receiver </w:t>
      </w:r>
      <w:r w:rsidR="008D73AD">
        <w:t>UE can indicate that information in the SCI that indicates the PSSCH.</w:t>
      </w:r>
    </w:p>
    <w:p w14:paraId="2D05A3EA" w14:textId="4EF90389" w:rsidR="00453B72" w:rsidRDefault="00FE0C31" w:rsidP="000E4DAA">
      <w:pPr>
        <w:pStyle w:val="00MainText"/>
      </w:pPr>
      <w:r>
        <w:t xml:space="preserve">To support the above </w:t>
      </w:r>
      <w:proofErr w:type="spellStart"/>
      <w:r>
        <w:t>sidelink</w:t>
      </w:r>
      <w:proofErr w:type="spellEnd"/>
      <w:r>
        <w:t xml:space="preserve"> CSI reporting function, the transmitter UE shall include the information of </w:t>
      </w:r>
      <w:proofErr w:type="spellStart"/>
      <w:r>
        <w:t>sidelink</w:t>
      </w:r>
      <w:proofErr w:type="spellEnd"/>
      <w:r>
        <w:t xml:space="preserve"> CSI request and the indication of transmission of </w:t>
      </w:r>
      <w:proofErr w:type="spellStart"/>
      <w:r>
        <w:t>sidelink</w:t>
      </w:r>
      <w:proofErr w:type="spellEnd"/>
      <w:r>
        <w:t xml:space="preserve"> RS in the SCI. On the other hand, the receiver UE shall include information element in the SCI to indicate that the PSSCH carries a </w:t>
      </w:r>
      <w:proofErr w:type="spellStart"/>
      <w:r>
        <w:t>sidelink</w:t>
      </w:r>
      <w:proofErr w:type="spellEnd"/>
      <w:r>
        <w:t xml:space="preserve"> CSI report for the transmitter UE.</w:t>
      </w:r>
      <w:r w:rsidR="00810B6A">
        <w:t xml:space="preserve">    </w:t>
      </w:r>
    </w:p>
    <w:p w14:paraId="21BC37DE" w14:textId="3CC85036" w:rsidR="00930A67" w:rsidRPr="00A07E14" w:rsidRDefault="00930A67" w:rsidP="00930A67">
      <w:pPr>
        <w:pStyle w:val="0Maintext"/>
        <w:ind w:firstLine="0"/>
        <w:rPr>
          <w:b/>
          <w:sz w:val="22"/>
        </w:rPr>
      </w:pPr>
      <w:r w:rsidRPr="006F50E9">
        <w:rPr>
          <w:b/>
          <w:sz w:val="22"/>
        </w:rPr>
        <w:lastRenderedPageBreak/>
        <w:t xml:space="preserve">Proposal </w:t>
      </w:r>
      <w:r w:rsidR="00B20626" w:rsidRPr="006F50E9">
        <w:rPr>
          <w:b/>
          <w:sz w:val="22"/>
        </w:rPr>
        <w:t>1</w:t>
      </w:r>
      <w:r w:rsidR="00B20626">
        <w:rPr>
          <w:b/>
          <w:sz w:val="22"/>
        </w:rPr>
        <w:t>0</w:t>
      </w:r>
      <w:r w:rsidRPr="00A07E14">
        <w:rPr>
          <w:b/>
          <w:sz w:val="22"/>
        </w:rPr>
        <w:t>: The SCI shall carry the following information:</w:t>
      </w:r>
    </w:p>
    <w:p w14:paraId="6B5D985F" w14:textId="03283F3E" w:rsidR="00930A67" w:rsidRPr="00A07E14" w:rsidRDefault="00930A67" w:rsidP="00B851D2">
      <w:pPr>
        <w:pStyle w:val="0Maintext"/>
        <w:numPr>
          <w:ilvl w:val="0"/>
          <w:numId w:val="32"/>
        </w:numPr>
        <w:rPr>
          <w:b/>
          <w:sz w:val="22"/>
        </w:rPr>
      </w:pPr>
      <w:r w:rsidRPr="00A07E14">
        <w:rPr>
          <w:b/>
          <w:sz w:val="22"/>
        </w:rPr>
        <w:t xml:space="preserve">Indication of </w:t>
      </w:r>
      <w:proofErr w:type="spellStart"/>
      <w:r w:rsidRPr="00A07E14">
        <w:rPr>
          <w:b/>
          <w:sz w:val="22"/>
        </w:rPr>
        <w:t>sidelink</w:t>
      </w:r>
      <w:proofErr w:type="spellEnd"/>
      <w:r w:rsidRPr="00A07E14">
        <w:rPr>
          <w:b/>
          <w:sz w:val="22"/>
        </w:rPr>
        <w:t xml:space="preserve"> CSI request and the transmission of </w:t>
      </w:r>
      <w:proofErr w:type="spellStart"/>
      <w:r w:rsidRPr="00A07E14">
        <w:rPr>
          <w:b/>
          <w:sz w:val="22"/>
        </w:rPr>
        <w:t>sidelink</w:t>
      </w:r>
      <w:proofErr w:type="spellEnd"/>
      <w:r w:rsidRPr="00A07E14">
        <w:rPr>
          <w:b/>
          <w:sz w:val="22"/>
        </w:rPr>
        <w:t xml:space="preserve"> RS for CSI measurement;</w:t>
      </w:r>
    </w:p>
    <w:p w14:paraId="3A0EE0B3" w14:textId="40C1CFBB" w:rsidR="00930A67" w:rsidRPr="00A07E14" w:rsidRDefault="00930A67" w:rsidP="00B851D2">
      <w:pPr>
        <w:pStyle w:val="0Maintext"/>
        <w:numPr>
          <w:ilvl w:val="0"/>
          <w:numId w:val="32"/>
        </w:numPr>
        <w:rPr>
          <w:b/>
          <w:sz w:val="22"/>
        </w:rPr>
      </w:pPr>
      <w:r w:rsidRPr="00A07E14">
        <w:rPr>
          <w:b/>
          <w:sz w:val="22"/>
        </w:rPr>
        <w:t xml:space="preserve">Indication that the PSSCH carries a </w:t>
      </w:r>
      <w:proofErr w:type="spellStart"/>
      <w:r w:rsidRPr="00A07E14">
        <w:rPr>
          <w:b/>
          <w:sz w:val="22"/>
        </w:rPr>
        <w:t>sidelink</w:t>
      </w:r>
      <w:proofErr w:type="spellEnd"/>
      <w:r w:rsidRPr="00A07E14">
        <w:rPr>
          <w:b/>
          <w:sz w:val="22"/>
        </w:rPr>
        <w:t xml:space="preserve"> CSI report.</w:t>
      </w:r>
    </w:p>
    <w:p w14:paraId="7B1CFA53" w14:textId="77777777" w:rsidR="00930A67" w:rsidRDefault="00930A67" w:rsidP="000E4DAA">
      <w:pPr>
        <w:pStyle w:val="00MainText"/>
      </w:pPr>
    </w:p>
    <w:p w14:paraId="1968C0A6" w14:textId="7F4DF6E3" w:rsidR="001368F6" w:rsidRDefault="00572376" w:rsidP="001368F6">
      <w:pPr>
        <w:pStyle w:val="Heading1"/>
      </w:pPr>
      <w:proofErr w:type="spellStart"/>
      <w:r>
        <w:t>Sidelink</w:t>
      </w:r>
      <w:proofErr w:type="spellEnd"/>
      <w:r>
        <w:t xml:space="preserve"> </w:t>
      </w:r>
      <w:r w:rsidR="00413846">
        <w:t xml:space="preserve">power </w:t>
      </w:r>
      <w:r w:rsidR="001368F6">
        <w:t>control</w:t>
      </w:r>
    </w:p>
    <w:p w14:paraId="7CD62886" w14:textId="77777777" w:rsidR="009E50D4" w:rsidRDefault="007A4558" w:rsidP="00E31175">
      <w:pPr>
        <w:pStyle w:val="00MainText"/>
        <w:rPr>
          <w:lang w:eastAsia="ko-KR"/>
        </w:rPr>
      </w:pPr>
      <w:r>
        <w:rPr>
          <w:lang w:eastAsia="ko-KR"/>
        </w:rPr>
        <w:t xml:space="preserve">The PSFCH is used by the UE to feedback HARQ feedback for a unicast or </w:t>
      </w:r>
      <w:proofErr w:type="spellStart"/>
      <w:r>
        <w:rPr>
          <w:lang w:eastAsia="ko-KR"/>
        </w:rPr>
        <w:t>groupcast</w:t>
      </w:r>
      <w:proofErr w:type="spellEnd"/>
      <w:r>
        <w:rPr>
          <w:lang w:eastAsia="ko-KR"/>
        </w:rPr>
        <w:t xml:space="preserve"> transmission. The agreed </w:t>
      </w:r>
      <w:proofErr w:type="spellStart"/>
      <w:r>
        <w:rPr>
          <w:lang w:eastAsia="ko-KR"/>
        </w:rPr>
        <w:t>sidelink</w:t>
      </w:r>
      <w:proofErr w:type="spellEnd"/>
      <w:r>
        <w:rPr>
          <w:lang w:eastAsia="ko-KR"/>
        </w:rPr>
        <w:t xml:space="preserve"> power control shall be applied to PSFCH transmission. For unicast transmission, the receiver</w:t>
      </w:r>
      <w:r w:rsidR="009E50D4">
        <w:rPr>
          <w:lang w:eastAsia="ko-KR"/>
        </w:rPr>
        <w:t xml:space="preserve"> UE reports HARQ feedback to the transmitter. So such transmission on PSFCH is still a unicast transmission. The receiver UE can determine the transmit power on PSFCH based on the path loss of the </w:t>
      </w:r>
      <w:proofErr w:type="spellStart"/>
      <w:r w:rsidR="009E50D4">
        <w:rPr>
          <w:lang w:eastAsia="ko-KR"/>
        </w:rPr>
        <w:t>sidelink</w:t>
      </w:r>
      <w:proofErr w:type="spellEnd"/>
      <w:r w:rsidR="009E50D4">
        <w:rPr>
          <w:lang w:eastAsia="ko-KR"/>
        </w:rPr>
        <w:t xml:space="preserve"> between the transmitter UE and the receiver UE. When the receiver UE is in the coverage of a serving BS, the receiver UE can also consider the path loss between the receiver UE and the BS when determining the transmit power on PSFCH.</w:t>
      </w:r>
    </w:p>
    <w:p w14:paraId="78535763" w14:textId="6D054BF6" w:rsidR="00813B0C" w:rsidRDefault="00813B0C" w:rsidP="00E31175">
      <w:pPr>
        <w:pStyle w:val="00MainText"/>
        <w:rPr>
          <w:lang w:eastAsia="ko-KR"/>
        </w:rPr>
      </w:pPr>
      <w:r>
        <w:rPr>
          <w:lang w:eastAsia="ko-KR"/>
        </w:rPr>
        <w:t xml:space="preserve">For a </w:t>
      </w:r>
      <w:proofErr w:type="spellStart"/>
      <w:r>
        <w:rPr>
          <w:lang w:eastAsia="ko-KR"/>
        </w:rPr>
        <w:t>groupcast</w:t>
      </w:r>
      <w:proofErr w:type="spellEnd"/>
      <w:r>
        <w:rPr>
          <w:lang w:eastAsia="ko-KR"/>
        </w:rPr>
        <w:t xml:space="preserve"> transmission, multiple receiver UEs report HARQ feedback to the transmitter UE. We are discussing two options for HARQ feedback in </w:t>
      </w:r>
      <w:proofErr w:type="spellStart"/>
      <w:r>
        <w:rPr>
          <w:lang w:eastAsia="ko-KR"/>
        </w:rPr>
        <w:t>groupcast</w:t>
      </w:r>
      <w:proofErr w:type="spellEnd"/>
      <w:r>
        <w:rPr>
          <w:lang w:eastAsia="ko-KR"/>
        </w:rPr>
        <w:t xml:space="preserve"> transmission: Option 1, NACK-only and Option 2, HARQ ACK//NACK. In either option, multiple receiver UEs might transmit HARQ feedback in the same PS</w:t>
      </w:r>
      <w:r w:rsidR="00BC6232">
        <w:rPr>
          <w:lang w:eastAsia="ko-KR"/>
        </w:rPr>
        <w:t>F</w:t>
      </w:r>
      <w:r>
        <w:rPr>
          <w:lang w:eastAsia="ko-KR"/>
        </w:rPr>
        <w:t xml:space="preserve">CH time and frequency resource to the transmitter UE. For the successful reception of those HARQ feedback by the transmitter UE, the signal power level of PSFCH signal from those receiver UEs shall be same, or at least similar so that </w:t>
      </w:r>
      <w:r w:rsidR="001B7E13">
        <w:rPr>
          <w:lang w:eastAsia="ko-KR"/>
        </w:rPr>
        <w:t>no PSFCH signal is overwhelmed by another PSFCH signal.</w:t>
      </w:r>
      <w:r w:rsidR="00202008">
        <w:rPr>
          <w:lang w:eastAsia="ko-KR"/>
        </w:rPr>
        <w:t xml:space="preserve"> To achieve that, a target power level is set for the PSFCH transmission and each receiver UE shall determine the transmit power of PSFCH transmission based on the path loss of </w:t>
      </w:r>
      <w:proofErr w:type="spellStart"/>
      <w:r w:rsidR="00202008">
        <w:rPr>
          <w:lang w:eastAsia="ko-KR"/>
        </w:rPr>
        <w:t>sidelink</w:t>
      </w:r>
      <w:proofErr w:type="spellEnd"/>
      <w:r w:rsidR="00202008">
        <w:rPr>
          <w:lang w:eastAsia="ko-KR"/>
        </w:rPr>
        <w:t xml:space="preserve"> between each receiver UE and the transmitter UE of the </w:t>
      </w:r>
      <w:proofErr w:type="spellStart"/>
      <w:r w:rsidR="00202008">
        <w:rPr>
          <w:lang w:eastAsia="ko-KR"/>
        </w:rPr>
        <w:t>groupcast</w:t>
      </w:r>
      <w:proofErr w:type="spellEnd"/>
      <w:r w:rsidR="00202008">
        <w:rPr>
          <w:lang w:eastAsia="ko-KR"/>
        </w:rPr>
        <w:t xml:space="preserve"> transmission.</w:t>
      </w:r>
    </w:p>
    <w:p w14:paraId="54CA2924" w14:textId="6BB9F205" w:rsidR="00FA0031" w:rsidRPr="00A07E14" w:rsidRDefault="00FA0031" w:rsidP="00FA0031">
      <w:pPr>
        <w:pStyle w:val="0Maintext"/>
        <w:ind w:firstLine="0"/>
        <w:rPr>
          <w:b/>
          <w:sz w:val="22"/>
          <w:lang w:eastAsia="ko-KR"/>
        </w:rPr>
      </w:pPr>
      <w:r w:rsidRPr="003365AA">
        <w:rPr>
          <w:b/>
          <w:sz w:val="22"/>
          <w:lang w:eastAsia="ko-KR"/>
        </w:rPr>
        <w:t xml:space="preserve">Proposal </w:t>
      </w:r>
      <w:r w:rsidR="00B20626" w:rsidRPr="003365AA">
        <w:rPr>
          <w:b/>
          <w:sz w:val="22"/>
          <w:lang w:eastAsia="ko-KR"/>
        </w:rPr>
        <w:t>1</w:t>
      </w:r>
      <w:r w:rsidR="00B20626">
        <w:rPr>
          <w:b/>
          <w:sz w:val="22"/>
          <w:lang w:eastAsia="ko-KR"/>
        </w:rPr>
        <w:t>1</w:t>
      </w:r>
      <w:r w:rsidRPr="003365AA">
        <w:rPr>
          <w:b/>
          <w:sz w:val="22"/>
          <w:lang w:eastAsia="ko-KR"/>
        </w:rPr>
        <w:t>:</w:t>
      </w:r>
      <w:r w:rsidRPr="00A07E14">
        <w:rPr>
          <w:b/>
          <w:sz w:val="22"/>
          <w:lang w:eastAsia="ko-KR"/>
        </w:rPr>
        <w:t xml:space="preserve"> </w:t>
      </w:r>
      <w:r w:rsidR="00930A67" w:rsidRPr="00A07E14">
        <w:rPr>
          <w:b/>
          <w:sz w:val="22"/>
          <w:lang w:eastAsia="ko-KR"/>
        </w:rPr>
        <w:t>Specify the</w:t>
      </w:r>
      <w:r w:rsidRPr="00A07E14">
        <w:rPr>
          <w:b/>
          <w:sz w:val="22"/>
          <w:lang w:eastAsia="ko-KR"/>
        </w:rPr>
        <w:t xml:space="preserve"> power control on PSFCH carrying the HARQ feedback:</w:t>
      </w:r>
    </w:p>
    <w:p w14:paraId="684317AD" w14:textId="3706B5A8" w:rsidR="00FA0031" w:rsidRPr="00A07E14" w:rsidRDefault="00FA0031" w:rsidP="002C1D37">
      <w:pPr>
        <w:pStyle w:val="0Maintext"/>
        <w:numPr>
          <w:ilvl w:val="0"/>
          <w:numId w:val="30"/>
        </w:numPr>
        <w:rPr>
          <w:b/>
          <w:sz w:val="22"/>
          <w:lang w:eastAsia="ko-KR"/>
        </w:rPr>
      </w:pPr>
      <w:r w:rsidRPr="00A07E14">
        <w:rPr>
          <w:b/>
          <w:sz w:val="22"/>
          <w:lang w:eastAsia="ko-KR"/>
        </w:rPr>
        <w:t xml:space="preserve">For unicast transmission: </w:t>
      </w:r>
      <w:r w:rsidR="00C04C6A" w:rsidRPr="00A07E14">
        <w:rPr>
          <w:b/>
          <w:sz w:val="22"/>
          <w:lang w:eastAsia="ko-KR"/>
        </w:rPr>
        <w:t xml:space="preserve">UE shall determine transmit </w:t>
      </w:r>
      <w:r w:rsidRPr="00A07E14">
        <w:rPr>
          <w:b/>
          <w:sz w:val="22"/>
          <w:lang w:eastAsia="ko-KR"/>
        </w:rPr>
        <w:t xml:space="preserve">power control </w:t>
      </w:r>
      <w:r w:rsidR="00C04C6A" w:rsidRPr="00A07E14">
        <w:rPr>
          <w:b/>
          <w:sz w:val="22"/>
          <w:lang w:eastAsia="ko-KR"/>
        </w:rPr>
        <w:t>of</w:t>
      </w:r>
      <w:r w:rsidRPr="00A07E14">
        <w:rPr>
          <w:b/>
          <w:sz w:val="22"/>
          <w:lang w:eastAsia="ko-KR"/>
        </w:rPr>
        <w:t xml:space="preserve"> PSFCH </w:t>
      </w:r>
      <w:r w:rsidR="00C04C6A" w:rsidRPr="00A07E14">
        <w:rPr>
          <w:b/>
          <w:sz w:val="22"/>
          <w:lang w:eastAsia="ko-KR"/>
        </w:rPr>
        <w:t>based on</w:t>
      </w:r>
      <w:r w:rsidRPr="00A07E14">
        <w:rPr>
          <w:b/>
          <w:sz w:val="22"/>
          <w:lang w:eastAsia="ko-KR"/>
        </w:rPr>
        <w:t xml:space="preserve"> the path loss of both </w:t>
      </w:r>
      <w:proofErr w:type="spellStart"/>
      <w:r w:rsidRPr="00A07E14">
        <w:rPr>
          <w:b/>
          <w:sz w:val="22"/>
          <w:lang w:eastAsia="ko-KR"/>
        </w:rPr>
        <w:t>sidelink</w:t>
      </w:r>
      <w:proofErr w:type="spellEnd"/>
      <w:r w:rsidRPr="00A07E14">
        <w:rPr>
          <w:b/>
          <w:sz w:val="22"/>
          <w:lang w:eastAsia="ko-KR"/>
        </w:rPr>
        <w:t xml:space="preserve"> and </w:t>
      </w:r>
      <w:proofErr w:type="spellStart"/>
      <w:r w:rsidRPr="00A07E14">
        <w:rPr>
          <w:b/>
          <w:sz w:val="22"/>
          <w:lang w:eastAsia="ko-KR"/>
        </w:rPr>
        <w:t>Uu</w:t>
      </w:r>
      <w:proofErr w:type="spellEnd"/>
      <w:r w:rsidRPr="00A07E14">
        <w:rPr>
          <w:b/>
          <w:sz w:val="22"/>
          <w:lang w:eastAsia="ko-KR"/>
        </w:rPr>
        <w:t xml:space="preserve"> link.</w:t>
      </w:r>
    </w:p>
    <w:p w14:paraId="7A878A09" w14:textId="2569C71E" w:rsidR="00FA0031" w:rsidRPr="00A07E14" w:rsidRDefault="00FA0031" w:rsidP="002C1D37">
      <w:pPr>
        <w:pStyle w:val="0Maintext"/>
        <w:numPr>
          <w:ilvl w:val="0"/>
          <w:numId w:val="30"/>
        </w:numPr>
        <w:rPr>
          <w:b/>
          <w:sz w:val="22"/>
          <w:lang w:eastAsia="ko-KR"/>
        </w:rPr>
      </w:pPr>
      <w:r w:rsidRPr="00A07E14">
        <w:rPr>
          <w:b/>
          <w:sz w:val="22"/>
          <w:lang w:eastAsia="ko-KR"/>
        </w:rPr>
        <w:t xml:space="preserve">For </w:t>
      </w:r>
      <w:proofErr w:type="spellStart"/>
      <w:r w:rsidRPr="00A07E14">
        <w:rPr>
          <w:b/>
          <w:sz w:val="22"/>
          <w:lang w:eastAsia="ko-KR"/>
        </w:rPr>
        <w:t>groupcast</w:t>
      </w:r>
      <w:proofErr w:type="spellEnd"/>
      <w:r w:rsidRPr="00A07E14">
        <w:rPr>
          <w:b/>
          <w:sz w:val="22"/>
          <w:lang w:eastAsia="ko-KR"/>
        </w:rPr>
        <w:t xml:space="preserve"> transmission: </w:t>
      </w:r>
      <w:r w:rsidR="00C04C6A" w:rsidRPr="00A07E14">
        <w:rPr>
          <w:b/>
          <w:sz w:val="22"/>
          <w:lang w:eastAsia="ko-KR"/>
        </w:rPr>
        <w:t>UE shall determine the transmit power</w:t>
      </w:r>
      <w:r w:rsidRPr="00A07E14">
        <w:rPr>
          <w:b/>
          <w:sz w:val="22"/>
          <w:lang w:eastAsia="ko-KR"/>
        </w:rPr>
        <w:t xml:space="preserve"> for PSFCH </w:t>
      </w:r>
      <w:r w:rsidR="00C04C6A" w:rsidRPr="00A07E14">
        <w:rPr>
          <w:b/>
          <w:sz w:val="22"/>
          <w:lang w:eastAsia="ko-KR"/>
        </w:rPr>
        <w:t xml:space="preserve">so </w:t>
      </w:r>
      <w:r w:rsidR="00930A67" w:rsidRPr="00A07E14">
        <w:rPr>
          <w:b/>
          <w:sz w:val="22"/>
          <w:lang w:eastAsia="ko-KR"/>
        </w:rPr>
        <w:t xml:space="preserve">that </w:t>
      </w:r>
      <w:r w:rsidRPr="00A07E14">
        <w:rPr>
          <w:b/>
          <w:sz w:val="22"/>
          <w:lang w:eastAsia="ko-KR"/>
        </w:rPr>
        <w:t xml:space="preserve">the </w:t>
      </w:r>
      <w:r w:rsidR="00C04C6A" w:rsidRPr="00A07E14">
        <w:rPr>
          <w:b/>
          <w:sz w:val="22"/>
          <w:lang w:eastAsia="ko-KR"/>
        </w:rPr>
        <w:t>received</w:t>
      </w:r>
      <w:r w:rsidR="00930A67" w:rsidRPr="00A07E14">
        <w:rPr>
          <w:b/>
          <w:sz w:val="22"/>
          <w:lang w:eastAsia="ko-KR"/>
        </w:rPr>
        <w:t xml:space="preserve"> signal </w:t>
      </w:r>
      <w:r w:rsidRPr="00A07E14">
        <w:rPr>
          <w:b/>
          <w:sz w:val="22"/>
          <w:lang w:eastAsia="ko-KR"/>
        </w:rPr>
        <w:t>power level</w:t>
      </w:r>
      <w:r w:rsidR="00930A67" w:rsidRPr="00A07E14">
        <w:rPr>
          <w:b/>
          <w:sz w:val="22"/>
          <w:lang w:eastAsia="ko-KR"/>
        </w:rPr>
        <w:t xml:space="preserve"> from different UEs are </w:t>
      </w:r>
      <w:r w:rsidR="00C04C6A" w:rsidRPr="00A07E14">
        <w:rPr>
          <w:b/>
          <w:sz w:val="22"/>
          <w:lang w:eastAsia="ko-KR"/>
        </w:rPr>
        <w:t>same</w:t>
      </w:r>
      <w:r w:rsidR="00930A67" w:rsidRPr="00A07E14">
        <w:rPr>
          <w:b/>
          <w:sz w:val="22"/>
          <w:lang w:eastAsia="ko-KR"/>
        </w:rPr>
        <w:t xml:space="preserve"> at the transmitter UE side. </w:t>
      </w:r>
      <w:r w:rsidRPr="00A07E14">
        <w:rPr>
          <w:b/>
          <w:sz w:val="22"/>
          <w:lang w:eastAsia="ko-KR"/>
        </w:rPr>
        <w:t xml:space="preserve"> </w:t>
      </w:r>
    </w:p>
    <w:p w14:paraId="757CD739" w14:textId="15370A43" w:rsidR="000628F5" w:rsidRDefault="0076181D" w:rsidP="0076181D">
      <w:pPr>
        <w:pStyle w:val="00MainText"/>
        <w:rPr>
          <w:lang w:eastAsia="ko-KR"/>
        </w:rPr>
      </w:pPr>
      <w:r>
        <w:rPr>
          <w:lang w:eastAsia="ko-KR"/>
        </w:rPr>
        <w:t xml:space="preserve">Various methods of multiplexing PSCCH and PSSCH were discussed and we agreed to support Option 3 at least. In </w:t>
      </w:r>
      <w:r w:rsidR="00042B0E">
        <w:rPr>
          <w:lang w:eastAsia="ko-KR"/>
        </w:rPr>
        <w:t>O</w:t>
      </w:r>
      <w:r>
        <w:rPr>
          <w:lang w:eastAsia="ko-KR"/>
        </w:rPr>
        <w:t>ption 3, the first couple of OFDM symbols carry both PSCCH and PSSCH and the rest of symbols in the resource allocation carry PSSCH only (</w:t>
      </w:r>
      <w:proofErr w:type="spellStart"/>
      <w:r>
        <w:rPr>
          <w:lang w:eastAsia="ko-KR"/>
        </w:rPr>
        <w:t>sidelink</w:t>
      </w:r>
      <w:proofErr w:type="spellEnd"/>
      <w:r>
        <w:rPr>
          <w:lang w:eastAsia="ko-KR"/>
        </w:rPr>
        <w:t xml:space="preserve"> RS for </w:t>
      </w:r>
      <w:proofErr w:type="spellStart"/>
      <w:r>
        <w:rPr>
          <w:lang w:eastAsia="ko-KR"/>
        </w:rPr>
        <w:t>sidelink</w:t>
      </w:r>
      <w:proofErr w:type="spellEnd"/>
      <w:r>
        <w:rPr>
          <w:lang w:eastAsia="ko-KR"/>
        </w:rPr>
        <w:t xml:space="preserve"> CSI acquisition and PTRS might be transmitted on those symbols, which will be discussed in later section). The way of multiplexing PSCCH and PSSCH in Option</w:t>
      </w:r>
      <w:r w:rsidR="00B425DA">
        <w:rPr>
          <w:lang w:eastAsia="ko-KR"/>
        </w:rPr>
        <w:t xml:space="preserve"> </w:t>
      </w:r>
      <w:r>
        <w:rPr>
          <w:lang w:eastAsia="ko-KR"/>
        </w:rPr>
        <w:t xml:space="preserve">3 shall be considered when determining the transmit power for PSSCH and PSCCH. On the symbols where both PSCCH and PSSCH are mapped, the total transmit power would be shared among PSCCH and PSSCH. A proper power partition mechanism is needed here. </w:t>
      </w:r>
      <w:r w:rsidR="000628F5">
        <w:rPr>
          <w:lang w:eastAsia="ko-KR"/>
        </w:rPr>
        <w:t xml:space="preserve">Different target power levels can be configured for PSCCH and PSSCH. The PSCCH can be configured with a higher target power level due to </w:t>
      </w:r>
      <w:r w:rsidR="001A730C">
        <w:rPr>
          <w:lang w:eastAsia="ko-KR"/>
        </w:rPr>
        <w:t xml:space="preserve">the </w:t>
      </w:r>
      <w:r w:rsidR="000628F5">
        <w:rPr>
          <w:lang w:eastAsia="ko-KR"/>
        </w:rPr>
        <w:t xml:space="preserve">fact </w:t>
      </w:r>
      <w:r w:rsidR="001A730C">
        <w:rPr>
          <w:lang w:eastAsia="ko-KR"/>
        </w:rPr>
        <w:t xml:space="preserve">that </w:t>
      </w:r>
      <w:r w:rsidR="000628F5">
        <w:rPr>
          <w:lang w:eastAsia="ko-KR"/>
        </w:rPr>
        <w:t xml:space="preserve">the PSCCH shall be decoded by all the UEs for at least the purpose of resource sensing </w:t>
      </w:r>
      <w:r w:rsidR="00145865">
        <w:rPr>
          <w:lang w:eastAsia="ko-KR"/>
        </w:rPr>
        <w:t xml:space="preserve">while </w:t>
      </w:r>
      <w:r w:rsidR="000628F5">
        <w:rPr>
          <w:lang w:eastAsia="ko-KR"/>
        </w:rPr>
        <w:t xml:space="preserve">only the destination ID UE needs to decode the PSSCH. The power control on PSCCH can only consider the path loss of </w:t>
      </w:r>
      <w:proofErr w:type="spellStart"/>
      <w:r w:rsidR="000628F5">
        <w:rPr>
          <w:lang w:eastAsia="ko-KR"/>
        </w:rPr>
        <w:t>Uu</w:t>
      </w:r>
      <w:proofErr w:type="spellEnd"/>
      <w:r w:rsidR="000628F5">
        <w:rPr>
          <w:lang w:eastAsia="ko-KR"/>
        </w:rPr>
        <w:t xml:space="preserve"> link to reduce the interference to the uplink but not need to consider the </w:t>
      </w:r>
      <w:proofErr w:type="spellStart"/>
      <w:r w:rsidR="000628F5">
        <w:rPr>
          <w:lang w:eastAsia="ko-KR"/>
        </w:rPr>
        <w:t>sidelink</w:t>
      </w:r>
      <w:proofErr w:type="spellEnd"/>
      <w:r w:rsidR="000628F5">
        <w:rPr>
          <w:lang w:eastAsia="ko-KR"/>
        </w:rPr>
        <w:t xml:space="preserve"> </w:t>
      </w:r>
      <w:proofErr w:type="spellStart"/>
      <w:r w:rsidR="000628F5">
        <w:rPr>
          <w:lang w:eastAsia="ko-KR"/>
        </w:rPr>
        <w:t>pathloss</w:t>
      </w:r>
      <w:proofErr w:type="spellEnd"/>
      <w:r w:rsidR="000628F5">
        <w:rPr>
          <w:lang w:eastAsia="ko-KR"/>
        </w:rPr>
        <w:t xml:space="preserve"> because the transmission of PSCCH is broadcast-type. In contrast, a unicast PSSCH transmission is only targeted to the receiver UE, therefore the transmit power of PSSCH can be based on the path loss of </w:t>
      </w:r>
      <w:proofErr w:type="spellStart"/>
      <w:r w:rsidR="000628F5">
        <w:rPr>
          <w:lang w:eastAsia="ko-KR"/>
        </w:rPr>
        <w:t>sidelink</w:t>
      </w:r>
      <w:proofErr w:type="spellEnd"/>
      <w:r w:rsidR="000628F5">
        <w:rPr>
          <w:lang w:eastAsia="ko-KR"/>
        </w:rPr>
        <w:t>.</w:t>
      </w:r>
    </w:p>
    <w:p w14:paraId="682D114F" w14:textId="7B916AC0" w:rsidR="00930A67" w:rsidRDefault="000628F5" w:rsidP="0076181D">
      <w:pPr>
        <w:pStyle w:val="00MainText"/>
        <w:rPr>
          <w:lang w:eastAsia="ko-KR"/>
        </w:rPr>
      </w:pPr>
      <w:r>
        <w:rPr>
          <w:lang w:eastAsia="ko-KR"/>
        </w:rPr>
        <w:lastRenderedPageBreak/>
        <w:t xml:space="preserve">Another issue here is the power ratio of PSSCH on symbols with PSCCH </w:t>
      </w:r>
      <w:r w:rsidR="00470AA1">
        <w:rPr>
          <w:lang w:eastAsia="ko-KR"/>
        </w:rPr>
        <w:t xml:space="preserve">to </w:t>
      </w:r>
      <w:r>
        <w:rPr>
          <w:lang w:eastAsia="ko-KR"/>
        </w:rPr>
        <w:t xml:space="preserve">symbols without PSCCH. In the first couple of symbols where PSCCH and PSSCH are multiplexed, the total transmit power are shared by them. But in the rest of symbols, the total transmit power can be used by PSSCH itself. </w:t>
      </w:r>
      <w:r w:rsidR="00B86399">
        <w:rPr>
          <w:lang w:eastAsia="ko-KR"/>
        </w:rPr>
        <w:t>Basically, we have two options for that. The first Option is same EPRE is chosen for PSSCH on all the OFDM symbols</w:t>
      </w:r>
      <w:r w:rsidR="00946BA1">
        <w:rPr>
          <w:lang w:eastAsia="ko-KR"/>
        </w:rPr>
        <w:t xml:space="preserve">. The second option is different EPRE is chosen for PSSCH on the symbols with PSCCH and symbols without PSCCH. Since PSCCH can use a higher transmit power than the PSSCH, we can transmit a higher EPRE for the PSSCH on symbols without PSSCH than that of the PSSCH on symbols with PSSCH. </w:t>
      </w:r>
      <w:r w:rsidR="006A43E4">
        <w:rPr>
          <w:lang w:eastAsia="ko-KR"/>
        </w:rPr>
        <w:t xml:space="preserve">Please see our companion </w:t>
      </w:r>
      <w:r w:rsidR="009C4285">
        <w:rPr>
          <w:lang w:eastAsia="ko-KR"/>
        </w:rPr>
        <w:t>contribution [3</w:t>
      </w:r>
      <w:r w:rsidR="006A43E4">
        <w:rPr>
          <w:lang w:eastAsia="ko-KR"/>
        </w:rPr>
        <w:t xml:space="preserve">] for detailed discussion on PSCCH/PSSCH power control. </w:t>
      </w:r>
      <w:r w:rsidR="00946BA1">
        <w:rPr>
          <w:lang w:eastAsia="ko-KR"/>
        </w:rPr>
        <w:t xml:space="preserve">All of those are the issues we need consider when specifying the power control for PSCCH and PSSCH. Therefore, we make the following </w:t>
      </w:r>
      <w:r w:rsidR="00A627BA">
        <w:rPr>
          <w:lang w:eastAsia="ko-KR"/>
        </w:rPr>
        <w:t>proposals</w:t>
      </w:r>
      <w:r w:rsidR="00946BA1">
        <w:rPr>
          <w:lang w:eastAsia="ko-KR"/>
        </w:rPr>
        <w:t xml:space="preserve">: </w:t>
      </w:r>
      <w:r w:rsidR="00B86399">
        <w:rPr>
          <w:lang w:eastAsia="ko-KR"/>
        </w:rPr>
        <w:t xml:space="preserve"> </w:t>
      </w:r>
    </w:p>
    <w:p w14:paraId="0D1CFBC8" w14:textId="578691D1" w:rsidR="00930A67" w:rsidRPr="00A07E14" w:rsidRDefault="00FC4BA4" w:rsidP="00930A67">
      <w:pPr>
        <w:pStyle w:val="0Maintext"/>
        <w:ind w:firstLine="0"/>
        <w:rPr>
          <w:b/>
          <w:sz w:val="22"/>
          <w:lang w:eastAsia="ko-KR"/>
        </w:rPr>
      </w:pPr>
      <w:r w:rsidRPr="005248D5">
        <w:rPr>
          <w:b/>
          <w:sz w:val="22"/>
          <w:lang w:eastAsia="ko-KR"/>
        </w:rPr>
        <w:t xml:space="preserve">Proposal </w:t>
      </w:r>
      <w:r w:rsidR="00B20626" w:rsidRPr="005248D5">
        <w:rPr>
          <w:b/>
          <w:sz w:val="22"/>
          <w:lang w:eastAsia="ko-KR"/>
        </w:rPr>
        <w:t>1</w:t>
      </w:r>
      <w:r w:rsidR="00B20626">
        <w:rPr>
          <w:b/>
          <w:sz w:val="22"/>
          <w:lang w:eastAsia="ko-KR"/>
        </w:rPr>
        <w:t>2</w:t>
      </w:r>
      <w:r w:rsidR="00930A67" w:rsidRPr="005248D5">
        <w:rPr>
          <w:b/>
          <w:sz w:val="22"/>
          <w:lang w:eastAsia="ko-KR"/>
        </w:rPr>
        <w:t>:</w:t>
      </w:r>
      <w:r w:rsidR="00930A67" w:rsidRPr="00A07E14">
        <w:rPr>
          <w:b/>
          <w:sz w:val="22"/>
          <w:lang w:eastAsia="ko-KR"/>
        </w:rPr>
        <w:t xml:space="preserve"> Specify the power control on PSCCH and PSSCH:</w:t>
      </w:r>
    </w:p>
    <w:p w14:paraId="61676B1D" w14:textId="79A82048" w:rsidR="00930A67" w:rsidRPr="00A07E14" w:rsidRDefault="00930A67" w:rsidP="00711D69">
      <w:pPr>
        <w:pStyle w:val="0Maintext"/>
        <w:numPr>
          <w:ilvl w:val="0"/>
          <w:numId w:val="31"/>
        </w:numPr>
        <w:rPr>
          <w:b/>
          <w:sz w:val="22"/>
          <w:lang w:eastAsia="ko-KR"/>
        </w:rPr>
      </w:pPr>
      <w:r w:rsidRPr="00A07E14">
        <w:rPr>
          <w:b/>
          <w:sz w:val="22"/>
          <w:lang w:eastAsia="ko-KR"/>
        </w:rPr>
        <w:t xml:space="preserve">The power control shall consider the power allocation between PSCCH and PSSCH in multiplexing </w:t>
      </w:r>
      <w:r w:rsidR="002A662B">
        <w:rPr>
          <w:b/>
          <w:sz w:val="22"/>
          <w:lang w:eastAsia="ko-KR"/>
        </w:rPr>
        <w:t>O</w:t>
      </w:r>
      <w:r w:rsidRPr="00A07E14">
        <w:rPr>
          <w:b/>
          <w:sz w:val="22"/>
          <w:lang w:eastAsia="ko-KR"/>
        </w:rPr>
        <w:t>ption 3;</w:t>
      </w:r>
    </w:p>
    <w:p w14:paraId="7FE3D1B1" w14:textId="7305E3A9" w:rsidR="00930A67" w:rsidRPr="00A07E14" w:rsidRDefault="00930A67" w:rsidP="00711D69">
      <w:pPr>
        <w:pStyle w:val="0Maintext"/>
        <w:numPr>
          <w:ilvl w:val="0"/>
          <w:numId w:val="31"/>
        </w:numPr>
        <w:rPr>
          <w:b/>
          <w:sz w:val="22"/>
          <w:lang w:eastAsia="ko-KR"/>
        </w:rPr>
      </w:pPr>
      <w:r w:rsidRPr="00A07E14">
        <w:rPr>
          <w:b/>
          <w:sz w:val="22"/>
          <w:lang w:eastAsia="ko-KR"/>
        </w:rPr>
        <w:t xml:space="preserve">The power control shall consider the power </w:t>
      </w:r>
      <w:r w:rsidR="000628F5" w:rsidRPr="00A07E14">
        <w:rPr>
          <w:b/>
          <w:sz w:val="22"/>
          <w:lang w:eastAsia="ko-KR"/>
        </w:rPr>
        <w:t>ratio</w:t>
      </w:r>
      <w:r w:rsidRPr="00A07E14">
        <w:rPr>
          <w:b/>
          <w:sz w:val="22"/>
          <w:lang w:eastAsia="ko-KR"/>
        </w:rPr>
        <w:t xml:space="preserve"> </w:t>
      </w:r>
      <w:r w:rsidR="000628F5" w:rsidRPr="00A07E14">
        <w:rPr>
          <w:b/>
          <w:sz w:val="22"/>
          <w:lang w:eastAsia="ko-KR"/>
        </w:rPr>
        <w:t>of</w:t>
      </w:r>
      <w:r w:rsidRPr="00A07E14">
        <w:rPr>
          <w:b/>
          <w:sz w:val="22"/>
          <w:lang w:eastAsia="ko-KR"/>
        </w:rPr>
        <w:t xml:space="preserve"> PSSCH on symbols with/without PSCCH;</w:t>
      </w:r>
    </w:p>
    <w:p w14:paraId="2BC2C7D8" w14:textId="77777777" w:rsidR="00922E0C" w:rsidRDefault="00A627BA" w:rsidP="00A627BA">
      <w:pPr>
        <w:pStyle w:val="00MainText"/>
        <w:rPr>
          <w:lang w:eastAsia="ko-KR"/>
        </w:rPr>
      </w:pPr>
      <w:r>
        <w:rPr>
          <w:lang w:eastAsia="ko-KR"/>
        </w:rPr>
        <w:t xml:space="preserve">Besides PSCCH/PSSCH/PSFCH, we also have </w:t>
      </w:r>
      <w:proofErr w:type="spellStart"/>
      <w:r>
        <w:rPr>
          <w:lang w:eastAsia="ko-KR"/>
        </w:rPr>
        <w:t>sidelink</w:t>
      </w:r>
      <w:proofErr w:type="spellEnd"/>
      <w:r>
        <w:rPr>
          <w:lang w:eastAsia="ko-KR"/>
        </w:rPr>
        <w:t xml:space="preserve"> RS for </w:t>
      </w:r>
      <w:proofErr w:type="spellStart"/>
      <w:r>
        <w:rPr>
          <w:lang w:eastAsia="ko-KR"/>
        </w:rPr>
        <w:t>sidelink</w:t>
      </w:r>
      <w:proofErr w:type="spellEnd"/>
      <w:r>
        <w:rPr>
          <w:lang w:eastAsia="ko-KR"/>
        </w:rPr>
        <w:t xml:space="preserve"> CSI acquisition and </w:t>
      </w:r>
      <w:proofErr w:type="spellStart"/>
      <w:r>
        <w:rPr>
          <w:lang w:eastAsia="ko-KR"/>
        </w:rPr>
        <w:t>sidelink</w:t>
      </w:r>
      <w:proofErr w:type="spellEnd"/>
      <w:r>
        <w:rPr>
          <w:lang w:eastAsia="ko-KR"/>
        </w:rPr>
        <w:t xml:space="preserve"> PTRS for transmission in FR2.</w:t>
      </w:r>
      <w:r w:rsidR="00922E0C">
        <w:rPr>
          <w:lang w:eastAsia="ko-KR"/>
        </w:rPr>
        <w:t xml:space="preserve"> As we agreed, the </w:t>
      </w:r>
      <w:proofErr w:type="spellStart"/>
      <w:r w:rsidR="00922E0C">
        <w:rPr>
          <w:lang w:eastAsia="ko-KR"/>
        </w:rPr>
        <w:t>sidelink</w:t>
      </w:r>
      <w:proofErr w:type="spellEnd"/>
      <w:r w:rsidR="00922E0C">
        <w:rPr>
          <w:lang w:eastAsia="ko-KR"/>
        </w:rPr>
        <w:t xml:space="preserve"> RS for </w:t>
      </w:r>
      <w:proofErr w:type="spellStart"/>
      <w:r w:rsidR="00922E0C">
        <w:rPr>
          <w:lang w:eastAsia="ko-KR"/>
        </w:rPr>
        <w:t>sidelink</w:t>
      </w:r>
      <w:proofErr w:type="spellEnd"/>
      <w:r w:rsidR="00922E0C">
        <w:rPr>
          <w:lang w:eastAsia="ko-KR"/>
        </w:rPr>
        <w:t xml:space="preserve"> CSI acquisition is non-standalone and shall be transmitted along with a PSSCH transmission. Therefore, the transmit power of </w:t>
      </w:r>
      <w:proofErr w:type="spellStart"/>
      <w:r w:rsidR="00922E0C">
        <w:rPr>
          <w:lang w:eastAsia="ko-KR"/>
        </w:rPr>
        <w:t>sidelink</w:t>
      </w:r>
      <w:proofErr w:type="spellEnd"/>
      <w:r w:rsidR="00922E0C">
        <w:rPr>
          <w:lang w:eastAsia="ko-KR"/>
        </w:rPr>
        <w:t xml:space="preserve"> RS can be determined based on the transmit power of that PSSCH. The </w:t>
      </w:r>
      <w:proofErr w:type="spellStart"/>
      <w:r w:rsidR="00922E0C">
        <w:rPr>
          <w:lang w:eastAsia="ko-KR"/>
        </w:rPr>
        <w:t>sidelink</w:t>
      </w:r>
      <w:proofErr w:type="spellEnd"/>
      <w:r w:rsidR="00922E0C">
        <w:rPr>
          <w:lang w:eastAsia="ko-KR"/>
        </w:rPr>
        <w:t xml:space="preserve"> RS can use the same transmit power level as PSSCH or with a predefined power offset.</w:t>
      </w:r>
    </w:p>
    <w:p w14:paraId="16776604" w14:textId="1EAC20C6" w:rsidR="00930A67" w:rsidRPr="00A627BA" w:rsidRDefault="00922E0C" w:rsidP="00A627BA">
      <w:pPr>
        <w:pStyle w:val="00MainText"/>
      </w:pPr>
      <w:r>
        <w:rPr>
          <w:lang w:eastAsia="ko-KR"/>
        </w:rPr>
        <w:t xml:space="preserve">PTRS is transmitted with a PSSCH in FR2 system and the receiver UE uses the PTRS to measure and compensate the phase noise in the associated PSSCH. So, the transmit power of PTRS shall be based on </w:t>
      </w:r>
      <w:r w:rsidR="006A43E4">
        <w:rPr>
          <w:lang w:eastAsia="ko-KR"/>
        </w:rPr>
        <w:t>transmit power of the associated PSSCH. The PTRS can use the same transmit power level or with a predefined power offset.</w:t>
      </w:r>
      <w:r>
        <w:rPr>
          <w:lang w:eastAsia="ko-KR"/>
        </w:rPr>
        <w:t xml:space="preserve"> </w:t>
      </w:r>
      <w:r w:rsidR="00A627BA">
        <w:rPr>
          <w:lang w:eastAsia="ko-KR"/>
        </w:rPr>
        <w:t xml:space="preserve"> </w:t>
      </w:r>
    </w:p>
    <w:p w14:paraId="6C6C4E41" w14:textId="6094DD42" w:rsidR="00930A67" w:rsidRPr="00A07E14" w:rsidRDefault="00946BA1" w:rsidP="00930A67">
      <w:pPr>
        <w:pStyle w:val="0Maintext"/>
        <w:ind w:firstLine="0"/>
        <w:rPr>
          <w:b/>
          <w:sz w:val="22"/>
          <w:lang w:eastAsia="ko-KR"/>
        </w:rPr>
      </w:pPr>
      <w:r w:rsidRPr="008F0F71">
        <w:rPr>
          <w:b/>
          <w:sz w:val="22"/>
          <w:lang w:eastAsia="ko-KR"/>
        </w:rPr>
        <w:t xml:space="preserve">Proposal </w:t>
      </w:r>
      <w:r w:rsidR="00B20626" w:rsidRPr="008F0F71">
        <w:rPr>
          <w:b/>
          <w:sz w:val="22"/>
          <w:lang w:eastAsia="ko-KR"/>
        </w:rPr>
        <w:t>1</w:t>
      </w:r>
      <w:r w:rsidR="00B20626">
        <w:rPr>
          <w:b/>
          <w:sz w:val="22"/>
          <w:lang w:eastAsia="ko-KR"/>
        </w:rPr>
        <w:t>3</w:t>
      </w:r>
      <w:r w:rsidR="00930A67" w:rsidRPr="008F0F71">
        <w:rPr>
          <w:b/>
          <w:sz w:val="22"/>
          <w:lang w:eastAsia="ko-KR"/>
        </w:rPr>
        <w:t>:</w:t>
      </w:r>
      <w:r w:rsidR="00930A67" w:rsidRPr="00A07E14">
        <w:rPr>
          <w:b/>
          <w:sz w:val="22"/>
          <w:lang w:eastAsia="ko-KR"/>
        </w:rPr>
        <w:t xml:space="preserve"> </w:t>
      </w:r>
      <w:r w:rsidR="002516B0" w:rsidRPr="00A07E14">
        <w:rPr>
          <w:b/>
          <w:sz w:val="22"/>
          <w:lang w:eastAsia="ko-KR"/>
        </w:rPr>
        <w:t xml:space="preserve">Use the transmit power of PSSCH as basis to determine the transmit power for </w:t>
      </w:r>
      <w:proofErr w:type="spellStart"/>
      <w:r w:rsidR="00930A67" w:rsidRPr="00A07E14">
        <w:rPr>
          <w:b/>
          <w:sz w:val="22"/>
          <w:lang w:eastAsia="ko-KR"/>
        </w:rPr>
        <w:t>sidelink</w:t>
      </w:r>
      <w:proofErr w:type="spellEnd"/>
      <w:r w:rsidR="00930A67" w:rsidRPr="00A07E14">
        <w:rPr>
          <w:b/>
          <w:sz w:val="22"/>
          <w:lang w:eastAsia="ko-KR"/>
        </w:rPr>
        <w:t xml:space="preserve"> RS </w:t>
      </w:r>
      <w:r w:rsidR="002516B0" w:rsidRPr="00A07E14">
        <w:rPr>
          <w:b/>
          <w:sz w:val="22"/>
          <w:lang w:eastAsia="ko-KR"/>
        </w:rPr>
        <w:t xml:space="preserve">and </w:t>
      </w:r>
      <w:proofErr w:type="spellStart"/>
      <w:r w:rsidR="002516B0" w:rsidRPr="00A07E14">
        <w:rPr>
          <w:b/>
          <w:sz w:val="22"/>
          <w:lang w:eastAsia="ko-KR"/>
        </w:rPr>
        <w:t>sidelink</w:t>
      </w:r>
      <w:proofErr w:type="spellEnd"/>
      <w:r w:rsidR="002516B0" w:rsidRPr="00A07E14">
        <w:rPr>
          <w:b/>
          <w:sz w:val="22"/>
          <w:lang w:eastAsia="ko-KR"/>
        </w:rPr>
        <w:t xml:space="preserve"> PTRS</w:t>
      </w:r>
      <w:r w:rsidR="00930A67" w:rsidRPr="00A07E14">
        <w:rPr>
          <w:b/>
          <w:sz w:val="22"/>
          <w:lang w:eastAsia="ko-KR"/>
        </w:rPr>
        <w:t>.</w:t>
      </w:r>
    </w:p>
    <w:p w14:paraId="19174596" w14:textId="604CAA13" w:rsidR="0057703F" w:rsidRDefault="0048718D" w:rsidP="0048718D">
      <w:pPr>
        <w:pStyle w:val="00MainText"/>
        <w:rPr>
          <w:lang w:eastAsia="ko-KR"/>
        </w:rPr>
      </w:pPr>
      <w:r>
        <w:rPr>
          <w:lang w:eastAsia="ko-KR"/>
        </w:rPr>
        <w:t xml:space="preserve">We have agreed to include </w:t>
      </w:r>
      <w:proofErr w:type="spellStart"/>
      <w:r>
        <w:rPr>
          <w:lang w:eastAsia="ko-KR"/>
        </w:rPr>
        <w:t>sidelink</w:t>
      </w:r>
      <w:proofErr w:type="spellEnd"/>
      <w:r>
        <w:rPr>
          <w:lang w:eastAsia="ko-KR"/>
        </w:rPr>
        <w:t xml:space="preserve"> </w:t>
      </w:r>
      <w:proofErr w:type="spellStart"/>
      <w:r>
        <w:rPr>
          <w:lang w:eastAsia="ko-KR"/>
        </w:rPr>
        <w:t>pathloss</w:t>
      </w:r>
      <w:proofErr w:type="spellEnd"/>
      <w:r>
        <w:rPr>
          <w:lang w:eastAsia="ko-KR"/>
        </w:rPr>
        <w:t xml:space="preserve"> in </w:t>
      </w:r>
      <w:proofErr w:type="spellStart"/>
      <w:proofErr w:type="gramStart"/>
      <w:r>
        <w:rPr>
          <w:lang w:eastAsia="ko-KR"/>
        </w:rPr>
        <w:t>Tx</w:t>
      </w:r>
      <w:proofErr w:type="spellEnd"/>
      <w:proofErr w:type="gramEnd"/>
      <w:r>
        <w:rPr>
          <w:lang w:eastAsia="ko-KR"/>
        </w:rPr>
        <w:t xml:space="preserve"> </w:t>
      </w:r>
      <w:proofErr w:type="spellStart"/>
      <w:r>
        <w:rPr>
          <w:lang w:eastAsia="ko-KR"/>
        </w:rPr>
        <w:t>pwer</w:t>
      </w:r>
      <w:proofErr w:type="spellEnd"/>
      <w:r>
        <w:rPr>
          <w:lang w:eastAsia="ko-KR"/>
        </w:rPr>
        <w:t xml:space="preserve"> control for unicast transmission. In our view, including </w:t>
      </w:r>
      <w:proofErr w:type="spellStart"/>
      <w:r>
        <w:rPr>
          <w:lang w:eastAsia="ko-KR"/>
        </w:rPr>
        <w:t>sidelink</w:t>
      </w:r>
      <w:proofErr w:type="spellEnd"/>
      <w:r>
        <w:rPr>
          <w:lang w:eastAsia="ko-KR"/>
        </w:rPr>
        <w:t xml:space="preserve"> </w:t>
      </w:r>
      <w:proofErr w:type="spellStart"/>
      <w:r>
        <w:rPr>
          <w:lang w:eastAsia="ko-KR"/>
        </w:rPr>
        <w:t>pathloss</w:t>
      </w:r>
      <w:proofErr w:type="spellEnd"/>
      <w:r>
        <w:rPr>
          <w:lang w:eastAsia="ko-KR"/>
        </w:rPr>
        <w:t xml:space="preserve"> in </w:t>
      </w:r>
      <w:proofErr w:type="spellStart"/>
      <w:proofErr w:type="gramStart"/>
      <w:r>
        <w:rPr>
          <w:lang w:eastAsia="ko-KR"/>
        </w:rPr>
        <w:t>Tx</w:t>
      </w:r>
      <w:proofErr w:type="spellEnd"/>
      <w:proofErr w:type="gramEnd"/>
      <w:r>
        <w:rPr>
          <w:lang w:eastAsia="ko-KR"/>
        </w:rPr>
        <w:t xml:space="preserve"> power control for </w:t>
      </w:r>
      <w:proofErr w:type="spellStart"/>
      <w:r>
        <w:rPr>
          <w:lang w:eastAsia="ko-KR"/>
        </w:rPr>
        <w:t>groupcast</w:t>
      </w:r>
      <w:proofErr w:type="spellEnd"/>
      <w:r>
        <w:rPr>
          <w:lang w:eastAsia="ko-KR"/>
        </w:rPr>
        <w:t xml:space="preserve"> transmission is also beneficial. Based on the largest path loss (if it is available) among all Rx UEs, the </w:t>
      </w:r>
      <w:proofErr w:type="spellStart"/>
      <w:r>
        <w:rPr>
          <w:lang w:eastAsia="ko-KR"/>
        </w:rPr>
        <w:t>Tx</w:t>
      </w:r>
      <w:proofErr w:type="spellEnd"/>
      <w:r>
        <w:rPr>
          <w:lang w:eastAsia="ko-KR"/>
        </w:rPr>
        <w:t xml:space="preserve"> UE can choose the proper </w:t>
      </w:r>
      <w:proofErr w:type="spellStart"/>
      <w:r>
        <w:rPr>
          <w:lang w:eastAsia="ko-KR"/>
        </w:rPr>
        <w:t>Tx</w:t>
      </w:r>
      <w:proofErr w:type="spellEnd"/>
      <w:r>
        <w:rPr>
          <w:lang w:eastAsia="ko-KR"/>
        </w:rPr>
        <w:t xml:space="preserve"> </w:t>
      </w:r>
      <w:proofErr w:type="spellStart"/>
      <w:r>
        <w:rPr>
          <w:lang w:eastAsia="ko-KR"/>
        </w:rPr>
        <w:t>powe</w:t>
      </w:r>
      <w:proofErr w:type="spellEnd"/>
      <w:r>
        <w:rPr>
          <w:lang w:eastAsia="ko-KR"/>
        </w:rPr>
        <w:t xml:space="preserve"> level so that the transmission can </w:t>
      </w:r>
      <w:r w:rsidR="00621527">
        <w:rPr>
          <w:lang w:eastAsia="ko-KR"/>
        </w:rPr>
        <w:t xml:space="preserve">reach </w:t>
      </w:r>
      <w:r>
        <w:rPr>
          <w:lang w:eastAsia="ko-KR"/>
        </w:rPr>
        <w:t xml:space="preserve">the Rx UE with worst link while reducing interference to other UEs. </w:t>
      </w:r>
      <w:r w:rsidR="006769F5">
        <w:rPr>
          <w:lang w:eastAsia="ko-KR"/>
        </w:rPr>
        <w:t xml:space="preserve">The same method of obtaining </w:t>
      </w:r>
      <w:proofErr w:type="spellStart"/>
      <w:r w:rsidR="006769F5">
        <w:rPr>
          <w:lang w:eastAsia="ko-KR"/>
        </w:rPr>
        <w:t>sidelink</w:t>
      </w:r>
      <w:proofErr w:type="spellEnd"/>
      <w:r w:rsidR="006769F5">
        <w:rPr>
          <w:lang w:eastAsia="ko-KR"/>
        </w:rPr>
        <w:t xml:space="preserve"> path loss for unicast transmission can be used for </w:t>
      </w:r>
      <w:proofErr w:type="spellStart"/>
      <w:r w:rsidR="006769F5">
        <w:rPr>
          <w:lang w:eastAsia="ko-KR"/>
        </w:rPr>
        <w:t>groupcast</w:t>
      </w:r>
      <w:proofErr w:type="spellEnd"/>
      <w:r w:rsidR="006769F5">
        <w:rPr>
          <w:lang w:eastAsia="ko-KR"/>
        </w:rPr>
        <w:t xml:space="preserve">. When the path loss of all Rx UEs are available at the </w:t>
      </w:r>
      <w:proofErr w:type="spellStart"/>
      <w:r w:rsidR="006769F5">
        <w:rPr>
          <w:lang w:eastAsia="ko-KR"/>
        </w:rPr>
        <w:t>Tx</w:t>
      </w:r>
      <w:proofErr w:type="spellEnd"/>
      <w:r w:rsidR="006769F5">
        <w:rPr>
          <w:lang w:eastAsia="ko-KR"/>
        </w:rPr>
        <w:t xml:space="preserve"> UE, the </w:t>
      </w:r>
      <w:proofErr w:type="spellStart"/>
      <w:r w:rsidR="006769F5">
        <w:rPr>
          <w:lang w:eastAsia="ko-KR"/>
        </w:rPr>
        <w:t>Tx</w:t>
      </w:r>
      <w:proofErr w:type="spellEnd"/>
      <w:r w:rsidR="006769F5">
        <w:rPr>
          <w:lang w:eastAsia="ko-KR"/>
        </w:rPr>
        <w:t xml:space="preserve"> UE can control the </w:t>
      </w:r>
      <w:proofErr w:type="spellStart"/>
      <w:proofErr w:type="gramStart"/>
      <w:r w:rsidR="006769F5">
        <w:rPr>
          <w:lang w:eastAsia="ko-KR"/>
        </w:rPr>
        <w:t>Tx</w:t>
      </w:r>
      <w:proofErr w:type="spellEnd"/>
      <w:proofErr w:type="gramEnd"/>
      <w:r w:rsidR="006769F5">
        <w:rPr>
          <w:lang w:eastAsia="ko-KR"/>
        </w:rPr>
        <w:t xml:space="preserve"> power according to those path loss values. It is not necessary to apply such functionality to all the </w:t>
      </w:r>
      <w:proofErr w:type="spellStart"/>
      <w:r w:rsidR="006769F5">
        <w:rPr>
          <w:lang w:eastAsia="ko-KR"/>
        </w:rPr>
        <w:t>groupcast</w:t>
      </w:r>
      <w:proofErr w:type="spellEnd"/>
      <w:r w:rsidR="006769F5">
        <w:rPr>
          <w:lang w:eastAsia="ko-KR"/>
        </w:rPr>
        <w:t xml:space="preserve"> scenario. One applicability is a </w:t>
      </w:r>
      <w:proofErr w:type="spellStart"/>
      <w:r w:rsidR="006769F5">
        <w:rPr>
          <w:lang w:eastAsia="ko-KR"/>
        </w:rPr>
        <w:t>groupcast</w:t>
      </w:r>
      <w:proofErr w:type="spellEnd"/>
      <w:r w:rsidR="006769F5">
        <w:rPr>
          <w:lang w:eastAsia="ko-KR"/>
        </w:rPr>
        <w:t xml:space="preserve"> with small number of UEs.</w:t>
      </w:r>
    </w:p>
    <w:p w14:paraId="2AB98DBD" w14:textId="78259136" w:rsidR="006769F5" w:rsidRDefault="0011402E" w:rsidP="0048718D">
      <w:pPr>
        <w:pStyle w:val="00MainText"/>
        <w:rPr>
          <w:lang w:eastAsia="ko-KR"/>
        </w:rPr>
      </w:pPr>
      <w:r>
        <w:rPr>
          <w:lang w:eastAsia="ko-KR"/>
        </w:rPr>
        <w:t xml:space="preserve">Minimum communication range is part of V2X </w:t>
      </w:r>
      <w:proofErr w:type="spellStart"/>
      <w:r>
        <w:rPr>
          <w:lang w:eastAsia="ko-KR"/>
        </w:rPr>
        <w:t>QoS</w:t>
      </w:r>
      <w:proofErr w:type="spellEnd"/>
      <w:r>
        <w:rPr>
          <w:lang w:eastAsia="ko-KR"/>
        </w:rPr>
        <w:t xml:space="preserve">. In our view, minimum communication range shall be applied to physical layer broadcast transmission, while not applicable to physical layer unicast and </w:t>
      </w:r>
      <w:proofErr w:type="spellStart"/>
      <w:r>
        <w:rPr>
          <w:lang w:eastAsia="ko-KR"/>
        </w:rPr>
        <w:t>groupcast</w:t>
      </w:r>
      <w:proofErr w:type="spellEnd"/>
      <w:r>
        <w:rPr>
          <w:lang w:eastAsia="ko-KR"/>
        </w:rPr>
        <w:t xml:space="preserve"> transmission. Because in unicast and </w:t>
      </w:r>
      <w:proofErr w:type="spellStart"/>
      <w:r>
        <w:rPr>
          <w:lang w:eastAsia="ko-KR"/>
        </w:rPr>
        <w:t>groupcast</w:t>
      </w:r>
      <w:proofErr w:type="spellEnd"/>
      <w:r>
        <w:rPr>
          <w:lang w:eastAsia="ko-KR"/>
        </w:rPr>
        <w:t xml:space="preserve"> transmission (in the sense of physical layer), the Rx UE(s) are deterministic, so the transmission of PSCCH/PSSCH shall </w:t>
      </w:r>
      <w:r w:rsidR="007C37A8">
        <w:rPr>
          <w:lang w:eastAsia="ko-KR"/>
        </w:rPr>
        <w:t xml:space="preserve">reach </w:t>
      </w:r>
      <w:r>
        <w:rPr>
          <w:lang w:eastAsia="ko-KR"/>
        </w:rPr>
        <w:t xml:space="preserve">the Rx UE(s) no matter </w:t>
      </w:r>
      <w:r w:rsidR="007C37A8">
        <w:rPr>
          <w:lang w:eastAsia="ko-KR"/>
        </w:rPr>
        <w:t xml:space="preserve">what </w:t>
      </w:r>
      <w:r>
        <w:rPr>
          <w:lang w:eastAsia="ko-KR"/>
        </w:rPr>
        <w:t xml:space="preserve">the distance between </w:t>
      </w:r>
      <w:proofErr w:type="spellStart"/>
      <w:r>
        <w:rPr>
          <w:lang w:eastAsia="ko-KR"/>
        </w:rPr>
        <w:t>Tx</w:t>
      </w:r>
      <w:proofErr w:type="spellEnd"/>
      <w:r>
        <w:rPr>
          <w:lang w:eastAsia="ko-KR"/>
        </w:rPr>
        <w:t xml:space="preserve"> UE and Rx UE</w:t>
      </w:r>
      <w:r w:rsidR="007C37A8">
        <w:rPr>
          <w:lang w:eastAsia="ko-KR"/>
        </w:rPr>
        <w:t xml:space="preserve"> is</w:t>
      </w:r>
      <w:r>
        <w:rPr>
          <w:lang w:eastAsia="ko-KR"/>
        </w:rPr>
        <w:t>. However, in broadcast transmission, the Rx UE(s) is not deterministic and generally, all the UE</w:t>
      </w:r>
      <w:r w:rsidR="00B9413D">
        <w:rPr>
          <w:lang w:eastAsia="ko-KR"/>
        </w:rPr>
        <w:t>s</w:t>
      </w:r>
      <w:r>
        <w:rPr>
          <w:lang w:eastAsia="ko-KR"/>
        </w:rPr>
        <w:t xml:space="preserve"> in the proximity of </w:t>
      </w:r>
      <w:proofErr w:type="spellStart"/>
      <w:r>
        <w:rPr>
          <w:lang w:eastAsia="ko-KR"/>
        </w:rPr>
        <w:t>Tx</w:t>
      </w:r>
      <w:proofErr w:type="spellEnd"/>
      <w:r>
        <w:rPr>
          <w:lang w:eastAsia="ko-KR"/>
        </w:rPr>
        <w:t xml:space="preserve"> UE shall be able to receive it. </w:t>
      </w:r>
      <w:r w:rsidR="00E678C4">
        <w:rPr>
          <w:lang w:eastAsia="ko-KR"/>
        </w:rPr>
        <w:t xml:space="preserve">The </w:t>
      </w:r>
      <w:proofErr w:type="spellStart"/>
      <w:r w:rsidR="00E678C4">
        <w:rPr>
          <w:lang w:eastAsia="ko-KR"/>
        </w:rPr>
        <w:t>Tx</w:t>
      </w:r>
      <w:proofErr w:type="spellEnd"/>
      <w:r w:rsidR="00E678C4">
        <w:rPr>
          <w:lang w:eastAsia="ko-KR"/>
        </w:rPr>
        <w:t xml:space="preserve"> UE can adjust the </w:t>
      </w:r>
      <w:proofErr w:type="spellStart"/>
      <w:proofErr w:type="gramStart"/>
      <w:r w:rsidR="00E678C4">
        <w:rPr>
          <w:lang w:eastAsia="ko-KR"/>
        </w:rPr>
        <w:t>Tx</w:t>
      </w:r>
      <w:proofErr w:type="spellEnd"/>
      <w:proofErr w:type="gramEnd"/>
      <w:r w:rsidR="00E678C4">
        <w:rPr>
          <w:lang w:eastAsia="ko-KR"/>
        </w:rPr>
        <w:t xml:space="preserve"> power of one broadcast transmission based on the minimum communication range requirement. The UE can be (pre-</w:t>
      </w:r>
      <w:proofErr w:type="gramStart"/>
      <w:r w:rsidR="00E678C4">
        <w:rPr>
          <w:lang w:eastAsia="ko-KR"/>
        </w:rPr>
        <w:t>)configured</w:t>
      </w:r>
      <w:proofErr w:type="gramEnd"/>
      <w:r w:rsidR="00E678C4">
        <w:rPr>
          <w:lang w:eastAsia="ko-KR"/>
        </w:rPr>
        <w:t xml:space="preserve"> with the mapping between minimum communication range and maximal </w:t>
      </w:r>
      <w:proofErr w:type="spellStart"/>
      <w:r w:rsidR="00E678C4">
        <w:rPr>
          <w:lang w:eastAsia="ko-KR"/>
        </w:rPr>
        <w:t>Tx</w:t>
      </w:r>
      <w:proofErr w:type="spellEnd"/>
      <w:r w:rsidR="00E678C4">
        <w:rPr>
          <w:lang w:eastAsia="ko-KR"/>
        </w:rPr>
        <w:t xml:space="preserve"> </w:t>
      </w:r>
      <w:r w:rsidR="00E678C4">
        <w:rPr>
          <w:lang w:eastAsia="ko-KR"/>
        </w:rPr>
        <w:lastRenderedPageBreak/>
        <w:t xml:space="preserve">power. For each broadcast packet, the UE shall choose the corresponding </w:t>
      </w:r>
      <w:proofErr w:type="spellStart"/>
      <w:proofErr w:type="gramStart"/>
      <w:r w:rsidR="00E678C4">
        <w:rPr>
          <w:lang w:eastAsia="ko-KR"/>
        </w:rPr>
        <w:t>Tx</w:t>
      </w:r>
      <w:proofErr w:type="spellEnd"/>
      <w:proofErr w:type="gramEnd"/>
      <w:r w:rsidR="00E678C4">
        <w:rPr>
          <w:lang w:eastAsia="ko-KR"/>
        </w:rPr>
        <w:t xml:space="preserve"> power. </w:t>
      </w:r>
      <w:r w:rsidR="00F44A3E">
        <w:rPr>
          <w:lang w:eastAsia="ko-KR"/>
        </w:rPr>
        <w:t xml:space="preserve">Another alternative is the UE can estimate the path loss characteristic of his proximity. For each broadcast packet with minimum communication range, the </w:t>
      </w:r>
      <w:proofErr w:type="spellStart"/>
      <w:r w:rsidR="00F44A3E">
        <w:rPr>
          <w:lang w:eastAsia="ko-KR"/>
        </w:rPr>
        <w:t>Tx</w:t>
      </w:r>
      <w:proofErr w:type="spellEnd"/>
      <w:r w:rsidR="00F44A3E">
        <w:rPr>
          <w:lang w:eastAsia="ko-KR"/>
        </w:rPr>
        <w:t xml:space="preserve"> UE can calculate the </w:t>
      </w:r>
      <w:proofErr w:type="spellStart"/>
      <w:proofErr w:type="gramStart"/>
      <w:r w:rsidR="00F44A3E">
        <w:rPr>
          <w:lang w:eastAsia="ko-KR"/>
        </w:rPr>
        <w:t>Tx</w:t>
      </w:r>
      <w:proofErr w:type="spellEnd"/>
      <w:proofErr w:type="gramEnd"/>
      <w:r w:rsidR="00F44A3E">
        <w:rPr>
          <w:lang w:eastAsia="ko-KR"/>
        </w:rPr>
        <w:t xml:space="preserve"> power based on the minimum communication range and estimated path loss characteristic.</w:t>
      </w:r>
      <w:r>
        <w:rPr>
          <w:lang w:eastAsia="ko-KR"/>
        </w:rPr>
        <w:t xml:space="preserve"> </w:t>
      </w:r>
    </w:p>
    <w:p w14:paraId="478C8F47" w14:textId="49F9211D" w:rsidR="00177A81" w:rsidRPr="00A07E14" w:rsidRDefault="00946BA1" w:rsidP="00177A81">
      <w:pPr>
        <w:pStyle w:val="0Maintext"/>
        <w:ind w:firstLine="0"/>
        <w:rPr>
          <w:b/>
          <w:sz w:val="22"/>
          <w:lang w:eastAsia="ko-KR"/>
        </w:rPr>
      </w:pPr>
      <w:r w:rsidRPr="00825A6A">
        <w:rPr>
          <w:b/>
          <w:sz w:val="22"/>
          <w:lang w:eastAsia="ko-KR"/>
        </w:rPr>
        <w:t xml:space="preserve">Proposal </w:t>
      </w:r>
      <w:r w:rsidR="00B20626" w:rsidRPr="00825A6A">
        <w:rPr>
          <w:b/>
          <w:sz w:val="22"/>
          <w:lang w:eastAsia="ko-KR"/>
        </w:rPr>
        <w:t>1</w:t>
      </w:r>
      <w:r w:rsidR="00B20626">
        <w:rPr>
          <w:b/>
          <w:sz w:val="22"/>
          <w:lang w:eastAsia="ko-KR"/>
        </w:rPr>
        <w:t>4</w:t>
      </w:r>
      <w:r w:rsidR="00177A81" w:rsidRPr="00825A6A">
        <w:rPr>
          <w:b/>
          <w:sz w:val="22"/>
          <w:lang w:eastAsia="ko-KR"/>
        </w:rPr>
        <w:t>:</w:t>
      </w:r>
      <w:r w:rsidR="00177A81" w:rsidRPr="00A07E14">
        <w:rPr>
          <w:b/>
          <w:sz w:val="22"/>
          <w:lang w:eastAsia="ko-KR"/>
        </w:rPr>
        <w:t xml:space="preserve"> NR supports open loop power control based on </w:t>
      </w:r>
      <w:proofErr w:type="spellStart"/>
      <w:r w:rsidR="00177A81" w:rsidRPr="00A07E14">
        <w:rPr>
          <w:b/>
          <w:sz w:val="22"/>
          <w:lang w:eastAsia="ko-KR"/>
        </w:rPr>
        <w:t>sidelink</w:t>
      </w:r>
      <w:proofErr w:type="spellEnd"/>
      <w:r w:rsidR="00177A81" w:rsidRPr="00A07E14">
        <w:rPr>
          <w:b/>
          <w:sz w:val="22"/>
          <w:lang w:eastAsia="ko-KR"/>
        </w:rPr>
        <w:t xml:space="preserve"> </w:t>
      </w:r>
      <w:proofErr w:type="spellStart"/>
      <w:r w:rsidR="00177A81" w:rsidRPr="00A07E14">
        <w:rPr>
          <w:b/>
          <w:sz w:val="22"/>
          <w:lang w:eastAsia="ko-KR"/>
        </w:rPr>
        <w:t>pathloss</w:t>
      </w:r>
      <w:proofErr w:type="spellEnd"/>
      <w:r w:rsidR="00177A81" w:rsidRPr="00A07E14">
        <w:rPr>
          <w:b/>
          <w:sz w:val="22"/>
          <w:lang w:eastAsia="ko-KR"/>
        </w:rPr>
        <w:t xml:space="preserve"> in </w:t>
      </w:r>
      <w:proofErr w:type="spellStart"/>
      <w:r w:rsidR="00177A81" w:rsidRPr="00A07E14">
        <w:rPr>
          <w:b/>
          <w:sz w:val="22"/>
          <w:lang w:eastAsia="ko-KR"/>
        </w:rPr>
        <w:t>groupcast</w:t>
      </w:r>
      <w:proofErr w:type="spellEnd"/>
      <w:r w:rsidR="00177A81" w:rsidRPr="00A07E14">
        <w:rPr>
          <w:b/>
          <w:sz w:val="22"/>
          <w:lang w:eastAsia="ko-KR"/>
        </w:rPr>
        <w:t xml:space="preserve"> and NR supports </w:t>
      </w:r>
      <w:proofErr w:type="spellStart"/>
      <w:r w:rsidR="00177A81" w:rsidRPr="00A07E14">
        <w:rPr>
          <w:b/>
          <w:sz w:val="22"/>
          <w:lang w:eastAsia="ko-KR"/>
        </w:rPr>
        <w:t>sidelink</w:t>
      </w:r>
      <w:proofErr w:type="spellEnd"/>
      <w:r w:rsidR="00177A81" w:rsidRPr="00A07E14">
        <w:rPr>
          <w:b/>
          <w:sz w:val="22"/>
          <w:lang w:eastAsia="ko-KR"/>
        </w:rPr>
        <w:t xml:space="preserve"> </w:t>
      </w:r>
      <w:proofErr w:type="spellStart"/>
      <w:proofErr w:type="gramStart"/>
      <w:r w:rsidR="00177A81" w:rsidRPr="00A07E14">
        <w:rPr>
          <w:b/>
          <w:sz w:val="22"/>
          <w:lang w:eastAsia="ko-KR"/>
        </w:rPr>
        <w:t>Tx</w:t>
      </w:r>
      <w:proofErr w:type="spellEnd"/>
      <w:proofErr w:type="gramEnd"/>
      <w:r w:rsidR="00177A81" w:rsidRPr="00A07E14">
        <w:rPr>
          <w:b/>
          <w:sz w:val="22"/>
          <w:lang w:eastAsia="ko-KR"/>
        </w:rPr>
        <w:t xml:space="preserve"> power control for broadcast transmission based on minimum communication range.</w:t>
      </w:r>
    </w:p>
    <w:p w14:paraId="62B34FE2" w14:textId="77777777" w:rsidR="001368F6" w:rsidRPr="00B25B26" w:rsidRDefault="001368F6" w:rsidP="001368F6">
      <w:pPr>
        <w:pStyle w:val="Heading1"/>
        <w:jc w:val="both"/>
      </w:pPr>
      <w:r w:rsidRPr="00B25B26">
        <w:rPr>
          <w:rFonts w:hint="eastAsia"/>
        </w:rPr>
        <w:t>Conclusions</w:t>
      </w:r>
    </w:p>
    <w:p w14:paraId="140C780E" w14:textId="546C76CB" w:rsidR="001368F6" w:rsidRDefault="001368F6" w:rsidP="001368F6">
      <w:pPr>
        <w:pStyle w:val="00MainText"/>
        <w:rPr>
          <w:lang w:eastAsia="ko-KR"/>
        </w:rPr>
      </w:pPr>
      <w:r>
        <w:rPr>
          <w:lang w:eastAsia="ko-KR"/>
        </w:rPr>
        <w:t xml:space="preserve">In this contribution, we presented our views on physical layer procedures for NR V2X </w:t>
      </w:r>
      <w:proofErr w:type="spellStart"/>
      <w:r>
        <w:rPr>
          <w:lang w:eastAsia="ko-KR"/>
        </w:rPr>
        <w:t>sidelink</w:t>
      </w:r>
      <w:proofErr w:type="spellEnd"/>
      <w:r>
        <w:rPr>
          <w:lang w:eastAsia="ko-KR"/>
        </w:rPr>
        <w:t>, including the design for HARQ transmission, MIMO and CSI, and power control. Based on the discussion, t</w:t>
      </w:r>
      <w:r>
        <w:rPr>
          <w:rFonts w:hint="eastAsia"/>
          <w:lang w:eastAsia="ko-KR"/>
        </w:rPr>
        <w:t xml:space="preserve">he </w:t>
      </w:r>
      <w:r>
        <w:rPr>
          <w:lang w:eastAsia="ko-KR"/>
        </w:rPr>
        <w:t xml:space="preserve">following </w:t>
      </w:r>
      <w:r>
        <w:rPr>
          <w:rFonts w:hint="eastAsia"/>
          <w:lang w:eastAsia="ko-KR"/>
        </w:rPr>
        <w:t>proposal</w:t>
      </w:r>
      <w:r>
        <w:rPr>
          <w:lang w:eastAsia="ko-KR"/>
        </w:rPr>
        <w:t>s</w:t>
      </w:r>
      <w:r>
        <w:rPr>
          <w:rFonts w:hint="eastAsia"/>
          <w:lang w:eastAsia="ko-KR"/>
        </w:rPr>
        <w:t xml:space="preserve"> </w:t>
      </w:r>
      <w:r>
        <w:rPr>
          <w:lang w:eastAsia="ko-KR"/>
        </w:rPr>
        <w:t>are provided</w:t>
      </w:r>
      <w:r>
        <w:rPr>
          <w:rFonts w:hint="eastAsia"/>
          <w:lang w:eastAsia="ko-KR"/>
        </w:rPr>
        <w:t>:</w:t>
      </w:r>
    </w:p>
    <w:p w14:paraId="3A14213F" w14:textId="77777777" w:rsidR="00CB6751" w:rsidRPr="00A07E14" w:rsidRDefault="00CB6751" w:rsidP="00CB6751">
      <w:pPr>
        <w:pStyle w:val="0Maintext"/>
        <w:ind w:firstLine="0"/>
        <w:rPr>
          <w:b/>
          <w:sz w:val="22"/>
        </w:rPr>
      </w:pPr>
      <w:r w:rsidRPr="00EB4C89">
        <w:rPr>
          <w:b/>
          <w:sz w:val="22"/>
        </w:rPr>
        <w:t>Proposal 1</w:t>
      </w:r>
      <w:r w:rsidRPr="00A07E14">
        <w:rPr>
          <w:b/>
          <w:sz w:val="22"/>
        </w:rPr>
        <w:t xml:space="preserve">: In SCI for </w:t>
      </w:r>
      <w:proofErr w:type="spellStart"/>
      <w:r w:rsidRPr="00A07E14">
        <w:rPr>
          <w:b/>
          <w:sz w:val="22"/>
        </w:rPr>
        <w:t>sidelink</w:t>
      </w:r>
      <w:proofErr w:type="spellEnd"/>
      <w:r w:rsidRPr="00A07E14">
        <w:rPr>
          <w:b/>
          <w:sz w:val="22"/>
        </w:rPr>
        <w:t xml:space="preserve"> broadcast transmission, layer-1 destination ID is not present.</w:t>
      </w:r>
    </w:p>
    <w:p w14:paraId="5673FBB9" w14:textId="77777777" w:rsidR="00CB6751" w:rsidRPr="00A07E14" w:rsidRDefault="00CB6751" w:rsidP="00CB6751">
      <w:pPr>
        <w:pStyle w:val="0Maintext"/>
        <w:ind w:firstLine="0"/>
        <w:rPr>
          <w:b/>
          <w:sz w:val="22"/>
        </w:rPr>
      </w:pPr>
      <w:r w:rsidRPr="00EB4C89">
        <w:rPr>
          <w:b/>
          <w:sz w:val="22"/>
        </w:rPr>
        <w:t>Proposal 2</w:t>
      </w:r>
      <w:r w:rsidRPr="00A07E14">
        <w:rPr>
          <w:b/>
          <w:sz w:val="22"/>
        </w:rPr>
        <w:t xml:space="preserve">: SCI for </w:t>
      </w:r>
      <w:proofErr w:type="spellStart"/>
      <w:r w:rsidRPr="00A07E14">
        <w:rPr>
          <w:b/>
          <w:sz w:val="22"/>
        </w:rPr>
        <w:t>sidelink</w:t>
      </w:r>
      <w:proofErr w:type="spellEnd"/>
      <w:r w:rsidRPr="00A07E14">
        <w:rPr>
          <w:b/>
          <w:sz w:val="22"/>
        </w:rPr>
        <w:t xml:space="preserve"> broadcast transmission can include layer-1 source ID, HARQ process number, NDI and RV to support flexible transmission and re-transmission of one TB for </w:t>
      </w:r>
      <w:proofErr w:type="spellStart"/>
      <w:r w:rsidRPr="00A07E14">
        <w:rPr>
          <w:b/>
          <w:sz w:val="22"/>
        </w:rPr>
        <w:t>sidelink</w:t>
      </w:r>
      <w:proofErr w:type="spellEnd"/>
      <w:r w:rsidRPr="00A07E14">
        <w:rPr>
          <w:b/>
          <w:sz w:val="22"/>
        </w:rPr>
        <w:t xml:space="preserve"> broadcast.</w:t>
      </w:r>
    </w:p>
    <w:p w14:paraId="4833330B" w14:textId="1269D005" w:rsidR="00CB6751" w:rsidRDefault="00CB6751" w:rsidP="00CB6751">
      <w:pPr>
        <w:pStyle w:val="0Maintext"/>
        <w:ind w:firstLine="0"/>
        <w:rPr>
          <w:b/>
          <w:sz w:val="22"/>
        </w:rPr>
      </w:pPr>
      <w:r w:rsidRPr="00EB4C89">
        <w:rPr>
          <w:b/>
          <w:sz w:val="22"/>
        </w:rPr>
        <w:t>Proposal 3</w:t>
      </w:r>
      <w:r w:rsidRPr="00A07E14">
        <w:rPr>
          <w:b/>
          <w:sz w:val="22"/>
        </w:rPr>
        <w:t>: Mechanism to minimize collision in layer-1 source ID and in layer-1 destination ID shall be supported in NR V2X.</w:t>
      </w:r>
    </w:p>
    <w:p w14:paraId="358279F3" w14:textId="77777777" w:rsidR="002A1971" w:rsidRPr="002D284F" w:rsidRDefault="002A1971" w:rsidP="002A1971">
      <w:pPr>
        <w:pStyle w:val="0Maintext"/>
        <w:ind w:firstLine="0"/>
        <w:rPr>
          <w:b/>
          <w:sz w:val="22"/>
        </w:rPr>
      </w:pPr>
      <w:r w:rsidRPr="002D284F">
        <w:rPr>
          <w:b/>
          <w:sz w:val="22"/>
        </w:rPr>
        <w:t xml:space="preserve">Proposal 4: Confirm the working assumption and discuss details on what </w:t>
      </w:r>
      <w:r>
        <w:rPr>
          <w:b/>
          <w:sz w:val="22"/>
        </w:rPr>
        <w:t xml:space="preserve">type of location information is needed </w:t>
      </w:r>
      <w:r w:rsidRPr="002D284F">
        <w:rPr>
          <w:b/>
          <w:sz w:val="22"/>
        </w:rPr>
        <w:t xml:space="preserve">and how </w:t>
      </w:r>
      <w:r>
        <w:rPr>
          <w:b/>
          <w:sz w:val="22"/>
        </w:rPr>
        <w:t>the location information is</w:t>
      </w:r>
      <w:r w:rsidRPr="002D284F">
        <w:rPr>
          <w:b/>
          <w:sz w:val="22"/>
        </w:rPr>
        <w:t> obtain</w:t>
      </w:r>
      <w:r>
        <w:rPr>
          <w:b/>
          <w:sz w:val="22"/>
        </w:rPr>
        <w:t>ed</w:t>
      </w:r>
      <w:r w:rsidRPr="002D284F">
        <w:rPr>
          <w:b/>
          <w:sz w:val="22"/>
        </w:rPr>
        <w:t xml:space="preserve"> for TX-RX geographical distance.</w:t>
      </w:r>
    </w:p>
    <w:p w14:paraId="3316CD92" w14:textId="1AE29999" w:rsidR="001A539B" w:rsidRPr="00AB57BB" w:rsidRDefault="001A539B" w:rsidP="001A539B">
      <w:pPr>
        <w:pStyle w:val="0Maintext"/>
        <w:ind w:firstLine="0"/>
        <w:rPr>
          <w:b/>
          <w:sz w:val="22"/>
        </w:rPr>
      </w:pPr>
      <w:r w:rsidRPr="00FF0C83">
        <w:rPr>
          <w:b/>
          <w:sz w:val="22"/>
        </w:rPr>
        <w:t>Proposal</w:t>
      </w:r>
      <w:r>
        <w:rPr>
          <w:rFonts w:hint="eastAsia"/>
          <w:b/>
          <w:sz w:val="22"/>
        </w:rPr>
        <w:t xml:space="preserve"> </w:t>
      </w:r>
      <w:r w:rsidR="00F46542">
        <w:rPr>
          <w:b/>
          <w:sz w:val="22"/>
        </w:rPr>
        <w:t>5</w:t>
      </w:r>
      <w:r w:rsidRPr="00AB57BB">
        <w:rPr>
          <w:b/>
          <w:sz w:val="22"/>
        </w:rPr>
        <w:t>: Support dynamic enable/disable HARQ feedback for unicast/</w:t>
      </w:r>
      <w:proofErr w:type="spellStart"/>
      <w:r w:rsidRPr="00AB57BB">
        <w:rPr>
          <w:b/>
          <w:sz w:val="22"/>
        </w:rPr>
        <w:t>groupcast</w:t>
      </w:r>
      <w:proofErr w:type="spellEnd"/>
      <w:r w:rsidRPr="00AB57BB">
        <w:rPr>
          <w:b/>
          <w:sz w:val="22"/>
        </w:rPr>
        <w:t xml:space="preserve"> when (pre-</w:t>
      </w:r>
      <w:proofErr w:type="gramStart"/>
      <w:r w:rsidRPr="00AB57BB">
        <w:rPr>
          <w:b/>
          <w:sz w:val="22"/>
        </w:rPr>
        <w:t>)configuration</w:t>
      </w:r>
      <w:proofErr w:type="gramEnd"/>
      <w:r w:rsidRPr="00AB57BB">
        <w:rPr>
          <w:b/>
          <w:sz w:val="22"/>
        </w:rPr>
        <w:t xml:space="preserve"> enables </w:t>
      </w:r>
      <w:proofErr w:type="spellStart"/>
      <w:r w:rsidRPr="00AB57BB">
        <w:rPr>
          <w:b/>
          <w:sz w:val="22"/>
        </w:rPr>
        <w:t>sidelink</w:t>
      </w:r>
      <w:proofErr w:type="spellEnd"/>
      <w:r w:rsidRPr="00AB57BB">
        <w:rPr>
          <w:b/>
          <w:sz w:val="22"/>
        </w:rPr>
        <w:t xml:space="preserve"> HARQ feedback.</w:t>
      </w:r>
    </w:p>
    <w:p w14:paraId="4C078AF0" w14:textId="022B4187" w:rsidR="00DC4EC5" w:rsidRPr="00AB57BB" w:rsidRDefault="00DC4EC5" w:rsidP="00DC4EC5">
      <w:pPr>
        <w:pStyle w:val="0Maintext"/>
        <w:ind w:firstLine="0"/>
        <w:rPr>
          <w:b/>
          <w:sz w:val="22"/>
        </w:rPr>
      </w:pPr>
      <w:r w:rsidRPr="004B10F5">
        <w:rPr>
          <w:b/>
          <w:sz w:val="22"/>
        </w:rPr>
        <w:t>Proposal</w:t>
      </w:r>
      <w:r w:rsidRPr="004B10F5">
        <w:rPr>
          <w:rFonts w:hint="eastAsia"/>
          <w:b/>
          <w:sz w:val="22"/>
        </w:rPr>
        <w:t xml:space="preserve"> </w:t>
      </w:r>
      <w:r w:rsidR="00F46542">
        <w:rPr>
          <w:b/>
          <w:sz w:val="22"/>
        </w:rPr>
        <w:t>6</w:t>
      </w:r>
      <w:r w:rsidRPr="00AB57BB">
        <w:rPr>
          <w:b/>
          <w:sz w:val="22"/>
        </w:rPr>
        <w:t xml:space="preserve">: Support CBG-based PSSCH transmission and HARQ feedback for unicast and </w:t>
      </w:r>
      <w:proofErr w:type="spellStart"/>
      <w:r w:rsidRPr="00AB57BB">
        <w:rPr>
          <w:b/>
          <w:sz w:val="22"/>
        </w:rPr>
        <w:t>groupcast</w:t>
      </w:r>
      <w:proofErr w:type="spellEnd"/>
      <w:r w:rsidRPr="00AB57BB">
        <w:rPr>
          <w:b/>
          <w:sz w:val="22"/>
        </w:rPr>
        <w:t xml:space="preserve">.  </w:t>
      </w:r>
    </w:p>
    <w:p w14:paraId="7BCD931C" w14:textId="507D7B55" w:rsidR="003965BB" w:rsidRPr="00AB57BB" w:rsidRDefault="003965BB" w:rsidP="003965BB">
      <w:pPr>
        <w:pStyle w:val="0Maintext"/>
        <w:ind w:firstLine="0"/>
        <w:rPr>
          <w:b/>
          <w:sz w:val="22"/>
        </w:rPr>
      </w:pPr>
      <w:r w:rsidRPr="00AB57BB">
        <w:rPr>
          <w:b/>
          <w:sz w:val="22"/>
        </w:rPr>
        <w:t>Proposal</w:t>
      </w:r>
      <w:r w:rsidRPr="00AB57BB">
        <w:rPr>
          <w:rFonts w:hint="eastAsia"/>
          <w:b/>
          <w:sz w:val="22"/>
        </w:rPr>
        <w:t xml:space="preserve"> </w:t>
      </w:r>
      <w:r w:rsidR="00F46542">
        <w:rPr>
          <w:b/>
          <w:sz w:val="22"/>
        </w:rPr>
        <w:t>7</w:t>
      </w:r>
      <w:r w:rsidRPr="00AB57BB">
        <w:rPr>
          <w:b/>
          <w:sz w:val="22"/>
        </w:rPr>
        <w:t xml:space="preserve">: For multi-antenna transmission on </w:t>
      </w:r>
      <w:proofErr w:type="spellStart"/>
      <w:r w:rsidRPr="00AB57BB">
        <w:rPr>
          <w:b/>
          <w:sz w:val="22"/>
        </w:rPr>
        <w:t>sidelink</w:t>
      </w:r>
      <w:proofErr w:type="spellEnd"/>
      <w:r w:rsidRPr="00AB57BB">
        <w:rPr>
          <w:b/>
          <w:sz w:val="22"/>
        </w:rPr>
        <w:t>:</w:t>
      </w:r>
    </w:p>
    <w:p w14:paraId="23F2526B" w14:textId="77777777" w:rsidR="003965BB" w:rsidRPr="00AB57BB" w:rsidRDefault="003965BB" w:rsidP="00D53BA6">
      <w:pPr>
        <w:pStyle w:val="0Maintext"/>
        <w:numPr>
          <w:ilvl w:val="0"/>
          <w:numId w:val="15"/>
        </w:numPr>
        <w:rPr>
          <w:b/>
          <w:sz w:val="22"/>
        </w:rPr>
      </w:pPr>
      <w:r w:rsidRPr="00AB57BB">
        <w:rPr>
          <w:b/>
          <w:sz w:val="22"/>
        </w:rPr>
        <w:t xml:space="preserve">Simultaneous parallel transmission on multiple </w:t>
      </w:r>
      <w:proofErr w:type="spellStart"/>
      <w:r w:rsidRPr="00AB57BB">
        <w:rPr>
          <w:b/>
          <w:sz w:val="22"/>
        </w:rPr>
        <w:t>sidelink</w:t>
      </w:r>
      <w:proofErr w:type="spellEnd"/>
      <w:r w:rsidRPr="00AB57BB">
        <w:rPr>
          <w:b/>
          <w:sz w:val="22"/>
        </w:rPr>
        <w:t xml:space="preserve"> through spatial-domain multiplexing should be supported;</w:t>
      </w:r>
    </w:p>
    <w:p w14:paraId="2250988E" w14:textId="77777777" w:rsidR="003965BB" w:rsidRPr="00AB57BB" w:rsidRDefault="003965BB" w:rsidP="00D53BA6">
      <w:pPr>
        <w:pStyle w:val="0Maintext"/>
        <w:numPr>
          <w:ilvl w:val="0"/>
          <w:numId w:val="15"/>
        </w:numPr>
        <w:rPr>
          <w:b/>
          <w:sz w:val="22"/>
        </w:rPr>
      </w:pPr>
      <w:r w:rsidRPr="00AB57BB">
        <w:rPr>
          <w:b/>
          <w:sz w:val="22"/>
        </w:rPr>
        <w:t>Non-transparent transmit diversity scheme, e.g., SFBC, needs further study;</w:t>
      </w:r>
    </w:p>
    <w:p w14:paraId="39C7364C" w14:textId="78F15AEC" w:rsidR="00C84557" w:rsidRPr="00AB57BB" w:rsidRDefault="00C84557" w:rsidP="00C84557">
      <w:pPr>
        <w:pStyle w:val="0Maintext"/>
        <w:ind w:firstLine="0"/>
        <w:rPr>
          <w:b/>
          <w:sz w:val="22"/>
        </w:rPr>
      </w:pPr>
      <w:r w:rsidRPr="002A02DE">
        <w:rPr>
          <w:b/>
          <w:sz w:val="22"/>
        </w:rPr>
        <w:t>Proposal</w:t>
      </w:r>
      <w:r w:rsidRPr="002A02DE">
        <w:rPr>
          <w:rFonts w:hint="eastAsia"/>
          <w:b/>
          <w:sz w:val="22"/>
        </w:rPr>
        <w:t xml:space="preserve"> </w:t>
      </w:r>
      <w:r w:rsidR="00F46542">
        <w:rPr>
          <w:b/>
          <w:sz w:val="22"/>
        </w:rPr>
        <w:t>8</w:t>
      </w:r>
      <w:r w:rsidRPr="00AB57BB">
        <w:rPr>
          <w:b/>
          <w:sz w:val="22"/>
        </w:rPr>
        <w:t xml:space="preserve">: Support </w:t>
      </w:r>
      <w:proofErr w:type="spellStart"/>
      <w:r w:rsidRPr="00AB57BB">
        <w:rPr>
          <w:b/>
          <w:sz w:val="22"/>
        </w:rPr>
        <w:t>sidelink</w:t>
      </w:r>
      <w:proofErr w:type="spellEnd"/>
      <w:r w:rsidRPr="00AB57BB">
        <w:rPr>
          <w:b/>
          <w:sz w:val="22"/>
        </w:rPr>
        <w:t xml:space="preserve"> CSI reporting quantities {CQI1, CQI2}, where CQI1 is calculated for rank = 1 and CQI2 is calculated for rank = 2.</w:t>
      </w:r>
    </w:p>
    <w:p w14:paraId="08EF6EB0" w14:textId="5E3A07EB" w:rsidR="000F554F" w:rsidRPr="00AB57BB" w:rsidRDefault="000F554F" w:rsidP="000F554F">
      <w:pPr>
        <w:pStyle w:val="0Maintext"/>
        <w:ind w:firstLine="0"/>
        <w:rPr>
          <w:b/>
          <w:sz w:val="22"/>
        </w:rPr>
      </w:pPr>
      <w:r w:rsidRPr="002A02DE">
        <w:rPr>
          <w:b/>
          <w:sz w:val="22"/>
        </w:rPr>
        <w:t>Proposal</w:t>
      </w:r>
      <w:r w:rsidRPr="002A02DE">
        <w:rPr>
          <w:rFonts w:hint="eastAsia"/>
          <w:b/>
          <w:sz w:val="22"/>
        </w:rPr>
        <w:t xml:space="preserve"> </w:t>
      </w:r>
      <w:r w:rsidR="00F46542">
        <w:rPr>
          <w:b/>
          <w:sz w:val="22"/>
        </w:rPr>
        <w:t>9</w:t>
      </w:r>
      <w:r w:rsidRPr="00AB57BB">
        <w:rPr>
          <w:b/>
          <w:sz w:val="22"/>
        </w:rPr>
        <w:t xml:space="preserve">: PSSCH carries one </w:t>
      </w:r>
      <w:proofErr w:type="spellStart"/>
      <w:r w:rsidRPr="00AB57BB">
        <w:rPr>
          <w:b/>
          <w:sz w:val="22"/>
        </w:rPr>
        <w:t>sidelink</w:t>
      </w:r>
      <w:proofErr w:type="spellEnd"/>
      <w:r w:rsidRPr="00AB57BB">
        <w:rPr>
          <w:b/>
          <w:sz w:val="22"/>
        </w:rPr>
        <w:t xml:space="preserve"> CSI report and the PSSCH does rate match to the </w:t>
      </w:r>
      <w:proofErr w:type="spellStart"/>
      <w:r w:rsidRPr="00AB57BB">
        <w:rPr>
          <w:b/>
          <w:sz w:val="22"/>
        </w:rPr>
        <w:t>sidelink</w:t>
      </w:r>
      <w:proofErr w:type="spellEnd"/>
      <w:r w:rsidRPr="00AB57BB">
        <w:rPr>
          <w:b/>
          <w:sz w:val="22"/>
        </w:rPr>
        <w:t xml:space="preserve"> CSI report.</w:t>
      </w:r>
    </w:p>
    <w:p w14:paraId="39915C10" w14:textId="734EA9B2" w:rsidR="00C07EA8" w:rsidRPr="00AB57BB" w:rsidRDefault="00C07EA8" w:rsidP="00C07EA8">
      <w:pPr>
        <w:pStyle w:val="0Maintext"/>
        <w:ind w:firstLine="0"/>
        <w:rPr>
          <w:b/>
          <w:sz w:val="22"/>
        </w:rPr>
      </w:pPr>
      <w:r w:rsidRPr="00AB57BB">
        <w:rPr>
          <w:b/>
          <w:sz w:val="22"/>
        </w:rPr>
        <w:t>Proposal</w:t>
      </w:r>
      <w:r w:rsidRPr="00AB57BB">
        <w:rPr>
          <w:rFonts w:hint="eastAsia"/>
          <w:b/>
          <w:sz w:val="22"/>
        </w:rPr>
        <w:t xml:space="preserve"> </w:t>
      </w:r>
      <w:r w:rsidR="00F46542" w:rsidRPr="00AB57BB">
        <w:rPr>
          <w:b/>
          <w:sz w:val="22"/>
        </w:rPr>
        <w:t>1</w:t>
      </w:r>
      <w:r w:rsidR="00F46542">
        <w:rPr>
          <w:b/>
          <w:sz w:val="22"/>
        </w:rPr>
        <w:t>0</w:t>
      </w:r>
      <w:r w:rsidRPr="00AB57BB">
        <w:rPr>
          <w:b/>
          <w:sz w:val="22"/>
        </w:rPr>
        <w:t>: The SCI shall carry the following information:</w:t>
      </w:r>
    </w:p>
    <w:p w14:paraId="1885A942" w14:textId="77777777" w:rsidR="00C07EA8" w:rsidRPr="00AB57BB" w:rsidRDefault="00C07EA8" w:rsidP="000D5A3D">
      <w:pPr>
        <w:pStyle w:val="0Maintext"/>
        <w:numPr>
          <w:ilvl w:val="0"/>
          <w:numId w:val="32"/>
        </w:numPr>
        <w:rPr>
          <w:b/>
          <w:sz w:val="22"/>
        </w:rPr>
      </w:pPr>
      <w:r w:rsidRPr="00AB57BB">
        <w:rPr>
          <w:b/>
          <w:sz w:val="22"/>
        </w:rPr>
        <w:t xml:space="preserve">Indication of </w:t>
      </w:r>
      <w:proofErr w:type="spellStart"/>
      <w:r w:rsidRPr="00AB57BB">
        <w:rPr>
          <w:b/>
          <w:sz w:val="22"/>
        </w:rPr>
        <w:t>sidelink</w:t>
      </w:r>
      <w:proofErr w:type="spellEnd"/>
      <w:r w:rsidRPr="00AB57BB">
        <w:rPr>
          <w:b/>
          <w:sz w:val="22"/>
        </w:rPr>
        <w:t xml:space="preserve"> CSI request and the transmission of </w:t>
      </w:r>
      <w:proofErr w:type="spellStart"/>
      <w:r w:rsidRPr="00AB57BB">
        <w:rPr>
          <w:b/>
          <w:sz w:val="22"/>
        </w:rPr>
        <w:t>sidelink</w:t>
      </w:r>
      <w:proofErr w:type="spellEnd"/>
      <w:r w:rsidRPr="00AB57BB">
        <w:rPr>
          <w:b/>
          <w:sz w:val="22"/>
        </w:rPr>
        <w:t xml:space="preserve"> RS for CSI measurement;</w:t>
      </w:r>
    </w:p>
    <w:p w14:paraId="5ABAFB7A" w14:textId="77777777" w:rsidR="00C07EA8" w:rsidRPr="00AB57BB" w:rsidRDefault="00C07EA8" w:rsidP="000D5A3D">
      <w:pPr>
        <w:pStyle w:val="0Maintext"/>
        <w:numPr>
          <w:ilvl w:val="0"/>
          <w:numId w:val="32"/>
        </w:numPr>
        <w:rPr>
          <w:b/>
          <w:sz w:val="22"/>
        </w:rPr>
      </w:pPr>
      <w:r w:rsidRPr="00AB57BB">
        <w:rPr>
          <w:b/>
          <w:sz w:val="22"/>
        </w:rPr>
        <w:t xml:space="preserve">Indication that the PSSCH carries a </w:t>
      </w:r>
      <w:proofErr w:type="spellStart"/>
      <w:r w:rsidRPr="00AB57BB">
        <w:rPr>
          <w:b/>
          <w:sz w:val="22"/>
        </w:rPr>
        <w:t>sidelink</w:t>
      </w:r>
      <w:proofErr w:type="spellEnd"/>
      <w:r w:rsidRPr="00AB57BB">
        <w:rPr>
          <w:b/>
          <w:sz w:val="22"/>
        </w:rPr>
        <w:t xml:space="preserve"> CSI report.</w:t>
      </w:r>
    </w:p>
    <w:p w14:paraId="0B71E3C1" w14:textId="2BD0FE03" w:rsidR="00C166C7" w:rsidRPr="00AB57BB" w:rsidRDefault="00C166C7" w:rsidP="00C166C7">
      <w:pPr>
        <w:pStyle w:val="0Maintext"/>
        <w:ind w:firstLine="0"/>
        <w:rPr>
          <w:b/>
          <w:sz w:val="22"/>
          <w:lang w:eastAsia="ko-KR"/>
        </w:rPr>
      </w:pPr>
      <w:r w:rsidRPr="00AB57BB">
        <w:rPr>
          <w:b/>
          <w:sz w:val="22"/>
          <w:lang w:eastAsia="ko-KR"/>
        </w:rPr>
        <w:t xml:space="preserve">Proposal </w:t>
      </w:r>
      <w:r w:rsidR="00F46542" w:rsidRPr="00AB57BB">
        <w:rPr>
          <w:b/>
          <w:sz w:val="22"/>
          <w:lang w:eastAsia="ko-KR"/>
        </w:rPr>
        <w:t>1</w:t>
      </w:r>
      <w:r w:rsidR="00F46542">
        <w:rPr>
          <w:b/>
          <w:sz w:val="22"/>
          <w:lang w:eastAsia="ko-KR"/>
        </w:rPr>
        <w:t>1</w:t>
      </w:r>
      <w:r w:rsidRPr="00AB57BB">
        <w:rPr>
          <w:b/>
          <w:sz w:val="22"/>
          <w:lang w:eastAsia="ko-KR"/>
        </w:rPr>
        <w:t>: Specify the power control on PSFCH carrying the HARQ feedback:</w:t>
      </w:r>
    </w:p>
    <w:p w14:paraId="2B3B1E88" w14:textId="77777777" w:rsidR="00C166C7" w:rsidRPr="00AB57BB" w:rsidRDefault="00C166C7" w:rsidP="00C13597">
      <w:pPr>
        <w:pStyle w:val="0Maintext"/>
        <w:numPr>
          <w:ilvl w:val="0"/>
          <w:numId w:val="30"/>
        </w:numPr>
        <w:rPr>
          <w:b/>
          <w:sz w:val="22"/>
          <w:lang w:eastAsia="ko-KR"/>
        </w:rPr>
      </w:pPr>
      <w:r w:rsidRPr="00AB57BB">
        <w:rPr>
          <w:b/>
          <w:sz w:val="22"/>
          <w:lang w:eastAsia="ko-KR"/>
        </w:rPr>
        <w:lastRenderedPageBreak/>
        <w:t xml:space="preserve">For unicast transmission: UE shall determine transmit power control of PSFCH based on the path loss of both </w:t>
      </w:r>
      <w:proofErr w:type="spellStart"/>
      <w:r w:rsidRPr="00AB57BB">
        <w:rPr>
          <w:b/>
          <w:sz w:val="22"/>
          <w:lang w:eastAsia="ko-KR"/>
        </w:rPr>
        <w:t>sidelink</w:t>
      </w:r>
      <w:proofErr w:type="spellEnd"/>
      <w:r w:rsidRPr="00AB57BB">
        <w:rPr>
          <w:b/>
          <w:sz w:val="22"/>
          <w:lang w:eastAsia="ko-KR"/>
        </w:rPr>
        <w:t xml:space="preserve"> and </w:t>
      </w:r>
      <w:proofErr w:type="spellStart"/>
      <w:r w:rsidRPr="00AB57BB">
        <w:rPr>
          <w:b/>
          <w:sz w:val="22"/>
          <w:lang w:eastAsia="ko-KR"/>
        </w:rPr>
        <w:t>Uu</w:t>
      </w:r>
      <w:proofErr w:type="spellEnd"/>
      <w:r w:rsidRPr="00AB57BB">
        <w:rPr>
          <w:b/>
          <w:sz w:val="22"/>
          <w:lang w:eastAsia="ko-KR"/>
        </w:rPr>
        <w:t xml:space="preserve"> link.</w:t>
      </w:r>
    </w:p>
    <w:p w14:paraId="160F22D2" w14:textId="77777777" w:rsidR="00C166C7" w:rsidRPr="00AB57BB" w:rsidRDefault="00C166C7" w:rsidP="00C13597">
      <w:pPr>
        <w:pStyle w:val="0Maintext"/>
        <w:numPr>
          <w:ilvl w:val="0"/>
          <w:numId w:val="30"/>
        </w:numPr>
        <w:rPr>
          <w:b/>
          <w:sz w:val="22"/>
          <w:lang w:eastAsia="ko-KR"/>
        </w:rPr>
      </w:pPr>
      <w:r w:rsidRPr="00AB57BB">
        <w:rPr>
          <w:b/>
          <w:sz w:val="22"/>
          <w:lang w:eastAsia="ko-KR"/>
        </w:rPr>
        <w:t xml:space="preserve">For </w:t>
      </w:r>
      <w:proofErr w:type="spellStart"/>
      <w:r w:rsidRPr="00AB57BB">
        <w:rPr>
          <w:b/>
          <w:sz w:val="22"/>
          <w:lang w:eastAsia="ko-KR"/>
        </w:rPr>
        <w:t>groupcast</w:t>
      </w:r>
      <w:proofErr w:type="spellEnd"/>
      <w:r w:rsidRPr="00AB57BB">
        <w:rPr>
          <w:b/>
          <w:sz w:val="22"/>
          <w:lang w:eastAsia="ko-KR"/>
        </w:rPr>
        <w:t xml:space="preserve"> transmission: UE shall determine the transmit power for PSFCH so that the received signal power level from different UEs are same at the transmitter UE side.  </w:t>
      </w:r>
    </w:p>
    <w:p w14:paraId="708A07D4" w14:textId="0BAD85BF" w:rsidR="00E002F2" w:rsidRPr="00AB57BB" w:rsidRDefault="00E002F2" w:rsidP="00E002F2">
      <w:pPr>
        <w:pStyle w:val="0Maintext"/>
        <w:ind w:firstLine="0"/>
        <w:rPr>
          <w:b/>
          <w:sz w:val="22"/>
          <w:lang w:eastAsia="ko-KR"/>
        </w:rPr>
      </w:pPr>
      <w:r w:rsidRPr="00AB57BB">
        <w:rPr>
          <w:b/>
          <w:sz w:val="22"/>
          <w:lang w:eastAsia="ko-KR"/>
        </w:rPr>
        <w:t xml:space="preserve">Proposal </w:t>
      </w:r>
      <w:r w:rsidR="00F46542" w:rsidRPr="00AB57BB">
        <w:rPr>
          <w:b/>
          <w:sz w:val="22"/>
          <w:lang w:eastAsia="ko-KR"/>
        </w:rPr>
        <w:t>1</w:t>
      </w:r>
      <w:r w:rsidR="00F46542">
        <w:rPr>
          <w:b/>
          <w:sz w:val="22"/>
          <w:lang w:eastAsia="ko-KR"/>
        </w:rPr>
        <w:t>2</w:t>
      </w:r>
      <w:r w:rsidRPr="00AB57BB">
        <w:rPr>
          <w:b/>
          <w:sz w:val="22"/>
          <w:lang w:eastAsia="ko-KR"/>
        </w:rPr>
        <w:t>: Specify the power control on PSCCH and PSSCH:</w:t>
      </w:r>
    </w:p>
    <w:p w14:paraId="7A5B5649" w14:textId="77777777" w:rsidR="00E002F2" w:rsidRPr="00AB57BB" w:rsidRDefault="00E002F2" w:rsidP="00C13597">
      <w:pPr>
        <w:pStyle w:val="0Maintext"/>
        <w:numPr>
          <w:ilvl w:val="0"/>
          <w:numId w:val="31"/>
        </w:numPr>
        <w:rPr>
          <w:b/>
          <w:sz w:val="22"/>
          <w:lang w:eastAsia="ko-KR"/>
        </w:rPr>
      </w:pPr>
      <w:r w:rsidRPr="00AB57BB">
        <w:rPr>
          <w:b/>
          <w:sz w:val="22"/>
          <w:lang w:eastAsia="ko-KR"/>
        </w:rPr>
        <w:t xml:space="preserve">The power control shall consider the power allocation between PSCCH and PSSCH in multiplexing </w:t>
      </w:r>
      <w:r>
        <w:rPr>
          <w:b/>
          <w:sz w:val="22"/>
          <w:lang w:eastAsia="ko-KR"/>
        </w:rPr>
        <w:t>O</w:t>
      </w:r>
      <w:r w:rsidRPr="00AB57BB">
        <w:rPr>
          <w:b/>
          <w:sz w:val="22"/>
          <w:lang w:eastAsia="ko-KR"/>
        </w:rPr>
        <w:t>ption 3;</w:t>
      </w:r>
    </w:p>
    <w:p w14:paraId="1D0A1B8B" w14:textId="77777777" w:rsidR="00E002F2" w:rsidRPr="00AB57BB" w:rsidRDefault="00E002F2" w:rsidP="00C13597">
      <w:pPr>
        <w:pStyle w:val="0Maintext"/>
        <w:numPr>
          <w:ilvl w:val="0"/>
          <w:numId w:val="31"/>
        </w:numPr>
        <w:rPr>
          <w:b/>
          <w:sz w:val="22"/>
          <w:lang w:eastAsia="ko-KR"/>
        </w:rPr>
      </w:pPr>
      <w:r w:rsidRPr="00AB57BB">
        <w:rPr>
          <w:b/>
          <w:sz w:val="22"/>
          <w:lang w:eastAsia="ko-KR"/>
        </w:rPr>
        <w:t>The power control shall consider the power ratio of PSSCH on symbols with/without PSCCH;</w:t>
      </w:r>
    </w:p>
    <w:p w14:paraId="63438E4B" w14:textId="1AF09CE6" w:rsidR="003F401E" w:rsidRPr="00AB57BB" w:rsidRDefault="003F401E" w:rsidP="003F401E">
      <w:pPr>
        <w:pStyle w:val="0Maintext"/>
        <w:ind w:firstLine="0"/>
        <w:rPr>
          <w:b/>
          <w:sz w:val="22"/>
          <w:lang w:eastAsia="ko-KR"/>
        </w:rPr>
      </w:pPr>
      <w:r w:rsidRPr="00AB57BB">
        <w:rPr>
          <w:b/>
          <w:sz w:val="22"/>
          <w:lang w:eastAsia="ko-KR"/>
        </w:rPr>
        <w:t xml:space="preserve">Proposal </w:t>
      </w:r>
      <w:r w:rsidR="00F46542" w:rsidRPr="00AB57BB">
        <w:rPr>
          <w:b/>
          <w:sz w:val="22"/>
          <w:lang w:eastAsia="ko-KR"/>
        </w:rPr>
        <w:t>1</w:t>
      </w:r>
      <w:r w:rsidR="00F46542">
        <w:rPr>
          <w:b/>
          <w:sz w:val="22"/>
          <w:lang w:eastAsia="ko-KR"/>
        </w:rPr>
        <w:t>3</w:t>
      </w:r>
      <w:r w:rsidRPr="00AB57BB">
        <w:rPr>
          <w:b/>
          <w:sz w:val="22"/>
          <w:lang w:eastAsia="ko-KR"/>
        </w:rPr>
        <w:t xml:space="preserve">: Use the transmit power of PSSCH as basis to determine the transmit power for </w:t>
      </w:r>
      <w:proofErr w:type="spellStart"/>
      <w:r w:rsidRPr="00AB57BB">
        <w:rPr>
          <w:b/>
          <w:sz w:val="22"/>
          <w:lang w:eastAsia="ko-KR"/>
        </w:rPr>
        <w:t>sidelink</w:t>
      </w:r>
      <w:proofErr w:type="spellEnd"/>
      <w:r w:rsidRPr="00AB57BB">
        <w:rPr>
          <w:b/>
          <w:sz w:val="22"/>
          <w:lang w:eastAsia="ko-KR"/>
        </w:rPr>
        <w:t xml:space="preserve"> RS and </w:t>
      </w:r>
      <w:proofErr w:type="spellStart"/>
      <w:r w:rsidRPr="00AB57BB">
        <w:rPr>
          <w:b/>
          <w:sz w:val="22"/>
          <w:lang w:eastAsia="ko-KR"/>
        </w:rPr>
        <w:t>sidelink</w:t>
      </w:r>
      <w:proofErr w:type="spellEnd"/>
      <w:r w:rsidRPr="00AB57BB">
        <w:rPr>
          <w:b/>
          <w:sz w:val="22"/>
          <w:lang w:eastAsia="ko-KR"/>
        </w:rPr>
        <w:t xml:space="preserve"> PTRS.</w:t>
      </w:r>
    </w:p>
    <w:p w14:paraId="21F78D00" w14:textId="1BBFD2FD" w:rsidR="00F82D4A" w:rsidRPr="00AB57BB" w:rsidRDefault="00F82D4A" w:rsidP="00F82D4A">
      <w:pPr>
        <w:pStyle w:val="0Maintext"/>
        <w:ind w:firstLine="0"/>
        <w:rPr>
          <w:b/>
          <w:sz w:val="22"/>
          <w:lang w:eastAsia="ko-KR"/>
        </w:rPr>
      </w:pPr>
      <w:r w:rsidRPr="00AB57BB">
        <w:rPr>
          <w:b/>
          <w:sz w:val="22"/>
          <w:lang w:eastAsia="ko-KR"/>
        </w:rPr>
        <w:t xml:space="preserve">Proposal </w:t>
      </w:r>
      <w:r w:rsidR="00F46542" w:rsidRPr="00AB57BB">
        <w:rPr>
          <w:b/>
          <w:sz w:val="22"/>
          <w:lang w:eastAsia="ko-KR"/>
        </w:rPr>
        <w:t>1</w:t>
      </w:r>
      <w:r w:rsidR="00F46542">
        <w:rPr>
          <w:b/>
          <w:sz w:val="22"/>
          <w:lang w:eastAsia="ko-KR"/>
        </w:rPr>
        <w:t>4</w:t>
      </w:r>
      <w:r w:rsidRPr="00AB57BB">
        <w:rPr>
          <w:b/>
          <w:sz w:val="22"/>
          <w:lang w:eastAsia="ko-KR"/>
        </w:rPr>
        <w:t xml:space="preserve">: NR supports open loop power control based on </w:t>
      </w:r>
      <w:proofErr w:type="spellStart"/>
      <w:r w:rsidRPr="00AB57BB">
        <w:rPr>
          <w:b/>
          <w:sz w:val="22"/>
          <w:lang w:eastAsia="ko-KR"/>
        </w:rPr>
        <w:t>sidelink</w:t>
      </w:r>
      <w:proofErr w:type="spellEnd"/>
      <w:r w:rsidRPr="00AB57BB">
        <w:rPr>
          <w:b/>
          <w:sz w:val="22"/>
          <w:lang w:eastAsia="ko-KR"/>
        </w:rPr>
        <w:t xml:space="preserve"> </w:t>
      </w:r>
      <w:proofErr w:type="spellStart"/>
      <w:r w:rsidRPr="00AB57BB">
        <w:rPr>
          <w:b/>
          <w:sz w:val="22"/>
          <w:lang w:eastAsia="ko-KR"/>
        </w:rPr>
        <w:t>pathloss</w:t>
      </w:r>
      <w:proofErr w:type="spellEnd"/>
      <w:r w:rsidRPr="00AB57BB">
        <w:rPr>
          <w:b/>
          <w:sz w:val="22"/>
          <w:lang w:eastAsia="ko-KR"/>
        </w:rPr>
        <w:t xml:space="preserve"> in </w:t>
      </w:r>
      <w:proofErr w:type="spellStart"/>
      <w:r w:rsidRPr="00AB57BB">
        <w:rPr>
          <w:b/>
          <w:sz w:val="22"/>
          <w:lang w:eastAsia="ko-KR"/>
        </w:rPr>
        <w:t>groupcast</w:t>
      </w:r>
      <w:proofErr w:type="spellEnd"/>
      <w:r w:rsidRPr="00AB57BB">
        <w:rPr>
          <w:b/>
          <w:sz w:val="22"/>
          <w:lang w:eastAsia="ko-KR"/>
        </w:rPr>
        <w:t xml:space="preserve"> and NR supports </w:t>
      </w:r>
      <w:proofErr w:type="spellStart"/>
      <w:r w:rsidRPr="00AB57BB">
        <w:rPr>
          <w:b/>
          <w:sz w:val="22"/>
          <w:lang w:eastAsia="ko-KR"/>
        </w:rPr>
        <w:t>sidelink</w:t>
      </w:r>
      <w:proofErr w:type="spellEnd"/>
      <w:r w:rsidRPr="00AB57BB">
        <w:rPr>
          <w:b/>
          <w:sz w:val="22"/>
          <w:lang w:eastAsia="ko-KR"/>
        </w:rPr>
        <w:t xml:space="preserve"> </w:t>
      </w:r>
      <w:proofErr w:type="spellStart"/>
      <w:proofErr w:type="gramStart"/>
      <w:r w:rsidRPr="00AB57BB">
        <w:rPr>
          <w:b/>
          <w:sz w:val="22"/>
          <w:lang w:eastAsia="ko-KR"/>
        </w:rPr>
        <w:t>Tx</w:t>
      </w:r>
      <w:proofErr w:type="spellEnd"/>
      <w:proofErr w:type="gramEnd"/>
      <w:r w:rsidRPr="00AB57BB">
        <w:rPr>
          <w:b/>
          <w:sz w:val="22"/>
          <w:lang w:eastAsia="ko-KR"/>
        </w:rPr>
        <w:t xml:space="preserve"> power control for broadcast transmission based on minimum communication range.</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F473102" w14:textId="77777777" w:rsidR="00FB7149" w:rsidRDefault="00FB7149" w:rsidP="00FB7149">
      <w:pPr>
        <w:pStyle w:val="2222"/>
        <w:numPr>
          <w:ilvl w:val="0"/>
          <w:numId w:val="5"/>
        </w:numPr>
        <w:spacing w:before="60" w:after="60" w:line="288" w:lineRule="auto"/>
        <w:ind w:left="357" w:firstLineChars="0" w:hanging="357"/>
        <w:rPr>
          <w:lang w:eastAsia="ko-KR"/>
        </w:rPr>
      </w:pPr>
      <w:r>
        <w:rPr>
          <w:lang w:eastAsia="ko-KR"/>
        </w:rPr>
        <w:t xml:space="preserve">RP-190766 New WID on 5G V2X with NR </w:t>
      </w:r>
      <w:proofErr w:type="spellStart"/>
      <w:r>
        <w:rPr>
          <w:lang w:eastAsia="ko-KR"/>
        </w:rPr>
        <w:t>Sidelink</w:t>
      </w:r>
      <w:proofErr w:type="spellEnd"/>
    </w:p>
    <w:p w14:paraId="086A4FC0" w14:textId="157F8866" w:rsidR="007746F7" w:rsidRDefault="00423EAA" w:rsidP="00787FC0">
      <w:pPr>
        <w:pStyle w:val="2222"/>
        <w:numPr>
          <w:ilvl w:val="0"/>
          <w:numId w:val="5"/>
        </w:numPr>
        <w:spacing w:before="60" w:after="60" w:line="288" w:lineRule="auto"/>
        <w:ind w:left="357" w:firstLineChars="0" w:hanging="357"/>
        <w:rPr>
          <w:lang w:eastAsia="ko-KR"/>
        </w:rPr>
      </w:pPr>
      <w:r>
        <w:rPr>
          <w:lang w:eastAsia="ko-KR"/>
        </w:rPr>
        <w:t>R1-</w:t>
      </w:r>
      <w:r w:rsidR="0022447A">
        <w:rPr>
          <w:lang w:eastAsia="ko-KR"/>
        </w:rPr>
        <w:t>1906948</w:t>
      </w:r>
      <w:r w:rsidR="00B85B66">
        <w:rPr>
          <w:lang w:eastAsia="ko-KR"/>
        </w:rPr>
        <w:t>,</w:t>
      </w:r>
      <w:r w:rsidR="007746F7">
        <w:rPr>
          <w:lang w:eastAsia="ko-KR"/>
        </w:rPr>
        <w:t xml:space="preserve"> </w:t>
      </w:r>
      <w:r w:rsidR="00B85B66">
        <w:rPr>
          <w:lang w:eastAsia="ko-KR"/>
        </w:rPr>
        <w:t>“</w:t>
      </w:r>
      <w:r w:rsidR="00A668BA">
        <w:rPr>
          <w:lang w:eastAsia="ko-KR"/>
        </w:rPr>
        <w:t>O</w:t>
      </w:r>
      <w:r w:rsidR="007746F7">
        <w:rPr>
          <w:lang w:eastAsia="ko-KR"/>
        </w:rPr>
        <w:t xml:space="preserve">n </w:t>
      </w:r>
      <w:proofErr w:type="spellStart"/>
      <w:r w:rsidR="007746F7">
        <w:rPr>
          <w:lang w:eastAsia="ko-KR"/>
        </w:rPr>
        <w:t>Sidelink</w:t>
      </w:r>
      <w:proofErr w:type="spellEnd"/>
      <w:r w:rsidR="007746F7">
        <w:rPr>
          <w:lang w:eastAsia="ko-KR"/>
        </w:rPr>
        <w:t xml:space="preserve"> HARQ procedure</w:t>
      </w:r>
      <w:r w:rsidR="00B85B66">
        <w:rPr>
          <w:lang w:eastAsia="ko-KR"/>
        </w:rPr>
        <w:t>”, Samsung</w:t>
      </w:r>
    </w:p>
    <w:p w14:paraId="68F879BE" w14:textId="4F9E7633" w:rsidR="00A50664" w:rsidRDefault="00A50664" w:rsidP="000E0EC8">
      <w:pPr>
        <w:pStyle w:val="2222"/>
        <w:numPr>
          <w:ilvl w:val="0"/>
          <w:numId w:val="5"/>
        </w:numPr>
        <w:spacing w:before="60" w:after="60" w:line="288" w:lineRule="auto"/>
        <w:ind w:left="357" w:firstLineChars="0" w:hanging="357"/>
        <w:rPr>
          <w:lang w:eastAsia="ko-KR"/>
        </w:rPr>
      </w:pPr>
      <w:r>
        <w:rPr>
          <w:lang w:eastAsia="ko-KR"/>
        </w:rPr>
        <w:t>R1-</w:t>
      </w:r>
      <w:r w:rsidR="00415EA3">
        <w:rPr>
          <w:lang w:eastAsia="ko-KR"/>
        </w:rPr>
        <w:t>19069</w:t>
      </w:r>
      <w:r w:rsidR="00C060ED">
        <w:rPr>
          <w:lang w:eastAsia="ko-KR"/>
        </w:rPr>
        <w:t>50</w:t>
      </w:r>
      <w:r>
        <w:rPr>
          <w:lang w:eastAsia="ko-KR"/>
        </w:rPr>
        <w:t>, “</w:t>
      </w:r>
      <w:r w:rsidR="00A668BA">
        <w:rPr>
          <w:lang w:eastAsia="ko-KR"/>
        </w:rPr>
        <w:t>O</w:t>
      </w:r>
      <w:r>
        <w:rPr>
          <w:lang w:eastAsia="ko-KR"/>
        </w:rPr>
        <w:t xml:space="preserve">n </w:t>
      </w:r>
      <w:proofErr w:type="spellStart"/>
      <w:r>
        <w:rPr>
          <w:lang w:eastAsia="ko-KR"/>
        </w:rPr>
        <w:t>Sidelink</w:t>
      </w:r>
      <w:proofErr w:type="spellEnd"/>
      <w:r>
        <w:rPr>
          <w:lang w:eastAsia="ko-KR"/>
        </w:rPr>
        <w:t xml:space="preserve"> Power Control”, Samsung</w:t>
      </w:r>
    </w:p>
    <w:p w14:paraId="56A931CE" w14:textId="20AD1949" w:rsidR="00251C64" w:rsidRDefault="00251C64" w:rsidP="00251C64">
      <w:pPr>
        <w:pStyle w:val="2222"/>
        <w:numPr>
          <w:ilvl w:val="0"/>
          <w:numId w:val="5"/>
        </w:numPr>
        <w:spacing w:before="60" w:after="60" w:line="288" w:lineRule="auto"/>
        <w:ind w:left="357" w:firstLineChars="0" w:hanging="357"/>
        <w:rPr>
          <w:lang w:eastAsia="ko-KR"/>
        </w:rPr>
      </w:pPr>
      <w:r>
        <w:rPr>
          <w:lang w:eastAsia="ko-KR"/>
        </w:rPr>
        <w:t>R1-190</w:t>
      </w:r>
      <w:r>
        <w:rPr>
          <w:rFonts w:hint="eastAsia"/>
          <w:lang w:eastAsia="ko-KR"/>
        </w:rPr>
        <w:t>6949</w:t>
      </w:r>
      <w:r>
        <w:rPr>
          <w:lang w:eastAsia="ko-KR"/>
        </w:rPr>
        <w:t xml:space="preserve">, “On </w:t>
      </w:r>
      <w:proofErr w:type="spellStart"/>
      <w:r>
        <w:rPr>
          <w:lang w:eastAsia="ko-KR"/>
        </w:rPr>
        <w:t>Sidelink</w:t>
      </w:r>
      <w:proofErr w:type="spellEnd"/>
      <w:r>
        <w:rPr>
          <w:lang w:eastAsia="ko-KR"/>
        </w:rPr>
        <w:t xml:space="preserve"> </w:t>
      </w:r>
      <w:r>
        <w:rPr>
          <w:rFonts w:hint="eastAsia"/>
          <w:lang w:eastAsia="ko-KR"/>
        </w:rPr>
        <w:t>CSI Procedure</w:t>
      </w:r>
      <w:r>
        <w:rPr>
          <w:lang w:eastAsia="ko-KR"/>
        </w:rPr>
        <w:t>”, Samsung</w:t>
      </w:r>
    </w:p>
    <w:p w14:paraId="72814D98" w14:textId="658AB8B4" w:rsidR="00F412E9" w:rsidRDefault="00F412E9" w:rsidP="00F412E9">
      <w:pPr>
        <w:pStyle w:val="2222"/>
        <w:spacing w:before="60" w:after="60" w:line="288" w:lineRule="auto"/>
        <w:ind w:firstLineChars="0"/>
        <w:rPr>
          <w:lang w:eastAsia="ko-KR"/>
        </w:rPr>
      </w:pPr>
    </w:p>
    <w:p w14:paraId="4E14C2EF" w14:textId="1C3C1958" w:rsidR="00F412E9" w:rsidRPr="00D04E23" w:rsidRDefault="00F412E9" w:rsidP="00F412E9">
      <w:pPr>
        <w:pStyle w:val="Heading1"/>
        <w:jc w:val="both"/>
      </w:pPr>
      <w:r>
        <w:t xml:space="preserve">Annex: Key Agreements on Physical Layer Procedures </w:t>
      </w:r>
    </w:p>
    <w:p w14:paraId="4A19BA84" w14:textId="77777777" w:rsidR="0080042C" w:rsidRPr="00F83027" w:rsidRDefault="0080042C" w:rsidP="0080042C">
      <w:pPr>
        <w:rPr>
          <w:lang w:eastAsia="x-none"/>
        </w:rPr>
      </w:pPr>
      <w:r w:rsidRPr="00F83027">
        <w:rPr>
          <w:highlight w:val="green"/>
          <w:lang w:eastAsia="x-none"/>
        </w:rPr>
        <w:t>Agreements</w:t>
      </w:r>
      <w:r w:rsidRPr="00F83027">
        <w:rPr>
          <w:lang w:eastAsia="x-none"/>
        </w:rPr>
        <w:t>:</w:t>
      </w:r>
    </w:p>
    <w:p w14:paraId="58154519" w14:textId="77777777" w:rsidR="0080042C" w:rsidRPr="009226F3" w:rsidRDefault="0080042C" w:rsidP="00950F0D">
      <w:pPr>
        <w:numPr>
          <w:ilvl w:val="0"/>
          <w:numId w:val="9"/>
        </w:numPr>
        <w:spacing w:after="0"/>
        <w:rPr>
          <w:sz w:val="20"/>
        </w:rPr>
      </w:pPr>
      <w:r w:rsidRPr="009226F3">
        <w:rPr>
          <w:rFonts w:hint="eastAsia"/>
          <w:sz w:val="20"/>
        </w:rPr>
        <w:t>Layer-1 destination ID is conveyed via PSCCH.</w:t>
      </w:r>
    </w:p>
    <w:p w14:paraId="4308C68B" w14:textId="77777777" w:rsidR="0080042C" w:rsidRPr="009226F3" w:rsidRDefault="0080042C" w:rsidP="00950F0D">
      <w:pPr>
        <w:numPr>
          <w:ilvl w:val="1"/>
          <w:numId w:val="9"/>
        </w:numPr>
        <w:spacing w:after="0"/>
        <w:rPr>
          <w:sz w:val="20"/>
        </w:rPr>
      </w:pPr>
      <w:r w:rsidRPr="009226F3">
        <w:rPr>
          <w:rFonts w:hint="eastAsia"/>
          <w:sz w:val="20"/>
        </w:rPr>
        <w:t>FFS how many bits are conveyed.</w:t>
      </w:r>
    </w:p>
    <w:p w14:paraId="42B5A301" w14:textId="77777777" w:rsidR="0080042C" w:rsidRPr="009226F3" w:rsidRDefault="0080042C" w:rsidP="00950F0D">
      <w:pPr>
        <w:numPr>
          <w:ilvl w:val="1"/>
          <w:numId w:val="9"/>
        </w:numPr>
        <w:spacing w:after="0"/>
        <w:rPr>
          <w:sz w:val="20"/>
        </w:rPr>
      </w:pPr>
      <w:r w:rsidRPr="009226F3">
        <w:rPr>
          <w:sz w:val="20"/>
        </w:rPr>
        <w:t>FFS details for each of the unicast/</w:t>
      </w:r>
      <w:proofErr w:type="spellStart"/>
      <w:r w:rsidRPr="009226F3">
        <w:rPr>
          <w:sz w:val="20"/>
        </w:rPr>
        <w:t>groupcast</w:t>
      </w:r>
      <w:proofErr w:type="spellEnd"/>
      <w:r w:rsidRPr="009226F3">
        <w:rPr>
          <w:sz w:val="20"/>
        </w:rPr>
        <w:t>/broadcast cases</w:t>
      </w:r>
    </w:p>
    <w:p w14:paraId="4D3B3567" w14:textId="77777777" w:rsidR="0080042C" w:rsidRPr="009226F3" w:rsidRDefault="0080042C" w:rsidP="00950F0D">
      <w:pPr>
        <w:numPr>
          <w:ilvl w:val="0"/>
          <w:numId w:val="9"/>
        </w:numPr>
        <w:spacing w:after="0"/>
        <w:rPr>
          <w:sz w:val="20"/>
        </w:rPr>
      </w:pPr>
      <w:r w:rsidRPr="009226F3">
        <w:rPr>
          <w:rFonts w:hint="eastAsia"/>
          <w:sz w:val="20"/>
        </w:rPr>
        <w:t xml:space="preserve">Additional Layer-1 ID(s) </w:t>
      </w:r>
      <w:r w:rsidRPr="009226F3">
        <w:rPr>
          <w:sz w:val="20"/>
        </w:rPr>
        <w:t>is</w:t>
      </w:r>
      <w:r w:rsidRPr="009226F3">
        <w:rPr>
          <w:rFonts w:hint="eastAsia"/>
          <w:sz w:val="20"/>
        </w:rPr>
        <w:t xml:space="preserve"> conveyed via PSCCH</w:t>
      </w:r>
      <w:r w:rsidRPr="009226F3">
        <w:rPr>
          <w:sz w:val="20"/>
        </w:rPr>
        <w:t xml:space="preserve"> at least for the </w:t>
      </w:r>
      <w:r w:rsidRPr="009226F3">
        <w:rPr>
          <w:rFonts w:hint="eastAsia"/>
          <w:sz w:val="20"/>
        </w:rPr>
        <w:t>purpose of identify</w:t>
      </w:r>
      <w:r w:rsidRPr="009226F3">
        <w:rPr>
          <w:sz w:val="20"/>
        </w:rPr>
        <w:t>ing</w:t>
      </w:r>
      <w:r w:rsidRPr="009226F3">
        <w:rPr>
          <w:rFonts w:hint="eastAsia"/>
          <w:sz w:val="20"/>
        </w:rPr>
        <w:t xml:space="preserve"> which transmissions can be combined in reception when HARQ feedback is in use. </w:t>
      </w:r>
    </w:p>
    <w:p w14:paraId="737C9AAA" w14:textId="77777777" w:rsidR="0080042C" w:rsidRPr="009226F3" w:rsidRDefault="0080042C" w:rsidP="00950F0D">
      <w:pPr>
        <w:numPr>
          <w:ilvl w:val="1"/>
          <w:numId w:val="9"/>
        </w:numPr>
        <w:spacing w:after="0"/>
        <w:rPr>
          <w:sz w:val="20"/>
        </w:rPr>
      </w:pPr>
      <w:r w:rsidRPr="009226F3">
        <w:rPr>
          <w:rFonts w:hint="eastAsia"/>
          <w:sz w:val="20"/>
        </w:rPr>
        <w:t>FFS whether this ID can be used for other HARQ feedback related operation.</w:t>
      </w:r>
    </w:p>
    <w:p w14:paraId="0E465B54" w14:textId="77777777" w:rsidR="0080042C" w:rsidRPr="009226F3" w:rsidRDefault="0080042C" w:rsidP="00950F0D">
      <w:pPr>
        <w:numPr>
          <w:ilvl w:val="1"/>
          <w:numId w:val="9"/>
        </w:numPr>
        <w:spacing w:after="0"/>
        <w:rPr>
          <w:sz w:val="20"/>
        </w:rPr>
      </w:pPr>
      <w:r w:rsidRPr="009226F3">
        <w:rPr>
          <w:rFonts w:hint="eastAsia"/>
          <w:sz w:val="20"/>
        </w:rPr>
        <w:t>FFS other purpose</w:t>
      </w:r>
    </w:p>
    <w:p w14:paraId="3C2A6AD3" w14:textId="77777777" w:rsidR="0080042C" w:rsidRPr="009226F3" w:rsidRDefault="0080042C" w:rsidP="00950F0D">
      <w:pPr>
        <w:numPr>
          <w:ilvl w:val="1"/>
          <w:numId w:val="9"/>
        </w:numPr>
        <w:spacing w:after="0"/>
        <w:rPr>
          <w:sz w:val="20"/>
        </w:rPr>
      </w:pPr>
      <w:r w:rsidRPr="009226F3">
        <w:rPr>
          <w:rFonts w:hint="eastAsia"/>
          <w:sz w:val="20"/>
        </w:rPr>
        <w:t>FFS how many bits are conveyed.</w:t>
      </w:r>
    </w:p>
    <w:p w14:paraId="4250FB2A" w14:textId="77777777" w:rsidR="0080042C" w:rsidRPr="009226F3" w:rsidRDefault="0080042C" w:rsidP="00950F0D">
      <w:pPr>
        <w:numPr>
          <w:ilvl w:val="0"/>
          <w:numId w:val="9"/>
        </w:numPr>
        <w:spacing w:after="0"/>
        <w:rPr>
          <w:sz w:val="20"/>
        </w:rPr>
      </w:pPr>
      <w:r w:rsidRPr="009226F3">
        <w:rPr>
          <w:rFonts w:hint="eastAsia"/>
          <w:sz w:val="20"/>
        </w:rPr>
        <w:t>FFS details including how to convey the ID(s), e.g., whether the ID(s) is conveyed in the SCI or used for CRC scrambling.</w:t>
      </w:r>
    </w:p>
    <w:p w14:paraId="65EFE501" w14:textId="77777777" w:rsidR="009226F3" w:rsidRDefault="009226F3" w:rsidP="009226F3">
      <w:pPr>
        <w:rPr>
          <w:highlight w:val="green"/>
          <w:lang w:eastAsia="x-none"/>
        </w:rPr>
      </w:pPr>
    </w:p>
    <w:p w14:paraId="56060837" w14:textId="767E4A28" w:rsidR="009226F3" w:rsidRPr="0022783C" w:rsidRDefault="009226F3" w:rsidP="009226F3">
      <w:pPr>
        <w:rPr>
          <w:lang w:eastAsia="x-none"/>
        </w:rPr>
      </w:pPr>
      <w:r w:rsidRPr="0022783C">
        <w:rPr>
          <w:highlight w:val="green"/>
          <w:lang w:eastAsia="x-none"/>
        </w:rPr>
        <w:t>Agreements</w:t>
      </w:r>
      <w:r w:rsidRPr="0022783C">
        <w:rPr>
          <w:lang w:eastAsia="x-none"/>
        </w:rPr>
        <w:t>:</w:t>
      </w:r>
    </w:p>
    <w:p w14:paraId="407608F6" w14:textId="77777777" w:rsidR="009226F3" w:rsidRPr="009226F3" w:rsidRDefault="009226F3" w:rsidP="00950F0D">
      <w:pPr>
        <w:numPr>
          <w:ilvl w:val="0"/>
          <w:numId w:val="9"/>
        </w:numPr>
        <w:spacing w:after="0"/>
        <w:rPr>
          <w:sz w:val="20"/>
        </w:rPr>
      </w:pPr>
      <w:r w:rsidRPr="009226F3">
        <w:rPr>
          <w:rFonts w:hint="eastAsia"/>
          <w:sz w:val="20"/>
        </w:rPr>
        <w:t>F</w:t>
      </w:r>
      <w:r w:rsidRPr="009226F3">
        <w:rPr>
          <w:sz w:val="20"/>
        </w:rPr>
        <w:t xml:space="preserve">or unicast, </w:t>
      </w:r>
      <w:proofErr w:type="spellStart"/>
      <w:r w:rsidRPr="009226F3">
        <w:rPr>
          <w:sz w:val="20"/>
        </w:rPr>
        <w:t>s</w:t>
      </w:r>
      <w:r w:rsidRPr="009226F3">
        <w:rPr>
          <w:rFonts w:hint="eastAsia"/>
          <w:sz w:val="20"/>
        </w:rPr>
        <w:t>idelink</w:t>
      </w:r>
      <w:proofErr w:type="spellEnd"/>
      <w:r w:rsidRPr="009226F3">
        <w:rPr>
          <w:rFonts w:hint="eastAsia"/>
          <w:sz w:val="20"/>
        </w:rPr>
        <w:t xml:space="preserve"> HARQ </w:t>
      </w:r>
      <w:r w:rsidRPr="009226F3">
        <w:rPr>
          <w:sz w:val="20"/>
        </w:rPr>
        <w:t>feedback and HARQ combining in the physical layer are supported.</w:t>
      </w:r>
    </w:p>
    <w:p w14:paraId="0B429D30" w14:textId="77777777" w:rsidR="009226F3" w:rsidRPr="009226F3" w:rsidRDefault="009226F3" w:rsidP="00950F0D">
      <w:pPr>
        <w:numPr>
          <w:ilvl w:val="1"/>
          <w:numId w:val="9"/>
        </w:numPr>
        <w:spacing w:after="0"/>
        <w:rPr>
          <w:sz w:val="20"/>
        </w:rPr>
      </w:pPr>
      <w:r w:rsidRPr="009226F3">
        <w:rPr>
          <w:sz w:val="20"/>
        </w:rPr>
        <w:t>FFS details, including the possibility of disabling HARQ in some scenarios</w:t>
      </w:r>
    </w:p>
    <w:p w14:paraId="1594E96C" w14:textId="77777777" w:rsidR="009226F3" w:rsidRPr="009226F3" w:rsidRDefault="009226F3" w:rsidP="00950F0D">
      <w:pPr>
        <w:numPr>
          <w:ilvl w:val="0"/>
          <w:numId w:val="9"/>
        </w:numPr>
        <w:spacing w:after="0"/>
        <w:rPr>
          <w:sz w:val="20"/>
        </w:rPr>
      </w:pPr>
      <w:r w:rsidRPr="009226F3">
        <w:rPr>
          <w:sz w:val="20"/>
        </w:rPr>
        <w:t xml:space="preserve">For </w:t>
      </w:r>
      <w:proofErr w:type="spellStart"/>
      <w:r w:rsidRPr="009226F3">
        <w:rPr>
          <w:rFonts w:hint="eastAsia"/>
          <w:sz w:val="20"/>
        </w:rPr>
        <w:t>groupcast</w:t>
      </w:r>
      <w:proofErr w:type="spellEnd"/>
      <w:r w:rsidRPr="009226F3">
        <w:rPr>
          <w:sz w:val="20"/>
        </w:rPr>
        <w:t xml:space="preserve">, </w:t>
      </w:r>
      <w:proofErr w:type="spellStart"/>
      <w:r w:rsidRPr="009226F3">
        <w:rPr>
          <w:sz w:val="20"/>
        </w:rPr>
        <w:t>s</w:t>
      </w:r>
      <w:r w:rsidRPr="009226F3">
        <w:rPr>
          <w:rFonts w:hint="eastAsia"/>
          <w:sz w:val="20"/>
        </w:rPr>
        <w:t>idelink</w:t>
      </w:r>
      <w:proofErr w:type="spellEnd"/>
      <w:r w:rsidRPr="009226F3">
        <w:rPr>
          <w:rFonts w:hint="eastAsia"/>
          <w:sz w:val="20"/>
        </w:rPr>
        <w:t xml:space="preserve"> HARQ </w:t>
      </w:r>
      <w:r w:rsidRPr="009226F3">
        <w:rPr>
          <w:sz w:val="20"/>
        </w:rPr>
        <w:t>feedback and HARQ combining in the physical layer are supported.</w:t>
      </w:r>
    </w:p>
    <w:p w14:paraId="0CCB8371" w14:textId="77777777" w:rsidR="009226F3" w:rsidRPr="009226F3" w:rsidRDefault="009226F3" w:rsidP="00950F0D">
      <w:pPr>
        <w:numPr>
          <w:ilvl w:val="1"/>
          <w:numId w:val="9"/>
        </w:numPr>
        <w:spacing w:after="0"/>
        <w:rPr>
          <w:sz w:val="20"/>
        </w:rPr>
      </w:pPr>
      <w:r w:rsidRPr="009226F3">
        <w:rPr>
          <w:sz w:val="20"/>
        </w:rPr>
        <w:t>FFS details, including the possibility of disabling HARQ in some scenarios</w:t>
      </w:r>
    </w:p>
    <w:p w14:paraId="15DCAE3B" w14:textId="3486EE62" w:rsidR="00F412E9" w:rsidRDefault="00F412E9" w:rsidP="00F412E9">
      <w:pPr>
        <w:pStyle w:val="2222"/>
        <w:spacing w:before="60" w:after="60" w:line="288" w:lineRule="auto"/>
        <w:ind w:firstLineChars="0"/>
        <w:rPr>
          <w:lang w:eastAsia="ko-KR"/>
        </w:rPr>
      </w:pPr>
    </w:p>
    <w:p w14:paraId="77356E11" w14:textId="77777777" w:rsidR="009226F3" w:rsidRPr="004516D2" w:rsidRDefault="009226F3" w:rsidP="009226F3">
      <w:pPr>
        <w:rPr>
          <w:lang w:eastAsia="x-none"/>
        </w:rPr>
      </w:pPr>
      <w:r w:rsidRPr="004516D2">
        <w:rPr>
          <w:highlight w:val="green"/>
          <w:lang w:eastAsia="x-none"/>
        </w:rPr>
        <w:t>Agreements</w:t>
      </w:r>
      <w:r w:rsidRPr="004516D2">
        <w:rPr>
          <w:lang w:eastAsia="x-none"/>
        </w:rPr>
        <w:t>:</w:t>
      </w:r>
    </w:p>
    <w:p w14:paraId="57CC7258" w14:textId="77777777" w:rsidR="009226F3" w:rsidRPr="009226F3" w:rsidRDefault="009226F3" w:rsidP="00950F0D">
      <w:pPr>
        <w:pStyle w:val="LGTdoc"/>
        <w:numPr>
          <w:ilvl w:val="0"/>
          <w:numId w:val="10"/>
        </w:numPr>
        <w:spacing w:afterLines="0" w:line="240" w:lineRule="auto"/>
        <w:rPr>
          <w:sz w:val="20"/>
          <w:szCs w:val="22"/>
          <w:lang w:val="en-US"/>
        </w:rPr>
      </w:pPr>
      <w:r w:rsidRPr="009226F3">
        <w:rPr>
          <w:sz w:val="20"/>
          <w:szCs w:val="22"/>
          <w:lang w:val="en-US"/>
        </w:rPr>
        <w:t xml:space="preserve">In the context of </w:t>
      </w:r>
      <w:proofErr w:type="spellStart"/>
      <w:r w:rsidRPr="009226F3">
        <w:rPr>
          <w:sz w:val="20"/>
          <w:szCs w:val="22"/>
          <w:lang w:val="en-US"/>
        </w:rPr>
        <w:t>sidelink</w:t>
      </w:r>
      <w:proofErr w:type="spellEnd"/>
      <w:r w:rsidRPr="009226F3">
        <w:rPr>
          <w:sz w:val="20"/>
          <w:szCs w:val="22"/>
          <w:lang w:val="en-US"/>
        </w:rPr>
        <w:t xml:space="preserve"> CSI, RAN1 to study further which of the following information is useful in </w:t>
      </w:r>
      <w:proofErr w:type="spellStart"/>
      <w:r w:rsidRPr="009226F3">
        <w:rPr>
          <w:sz w:val="20"/>
          <w:szCs w:val="22"/>
          <w:lang w:val="en-US"/>
        </w:rPr>
        <w:t>sidelink</w:t>
      </w:r>
      <w:proofErr w:type="spellEnd"/>
      <w:r w:rsidRPr="009226F3">
        <w:rPr>
          <w:sz w:val="20"/>
          <w:szCs w:val="22"/>
          <w:lang w:val="en-US"/>
        </w:rPr>
        <w:t xml:space="preserve"> operation when it is available at the transmitter.</w:t>
      </w:r>
    </w:p>
    <w:p w14:paraId="594B70A9"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Information representing the channel between the transmitter and receiver</w:t>
      </w:r>
    </w:p>
    <w:p w14:paraId="3E2DE34E"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lastRenderedPageBreak/>
        <w:t>Information representing the interference at receiver</w:t>
      </w:r>
    </w:p>
    <w:p w14:paraId="0175EDFF"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Examples for this information are</w:t>
      </w:r>
    </w:p>
    <w:p w14:paraId="24380E21"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 xml:space="preserve">CQI, PMI, RI, RSRP, RSRQ, </w:t>
      </w:r>
      <w:proofErr w:type="spellStart"/>
      <w:r w:rsidRPr="009226F3">
        <w:rPr>
          <w:sz w:val="20"/>
          <w:szCs w:val="22"/>
          <w:lang w:val="en-US"/>
        </w:rPr>
        <w:t>pathgain</w:t>
      </w:r>
      <w:proofErr w:type="spellEnd"/>
      <w:r w:rsidRPr="009226F3">
        <w:rPr>
          <w:sz w:val="20"/>
          <w:szCs w:val="22"/>
          <w:lang w:val="en-US"/>
        </w:rPr>
        <w:t>/</w:t>
      </w:r>
      <w:proofErr w:type="spellStart"/>
      <w:r w:rsidRPr="009226F3">
        <w:rPr>
          <w:sz w:val="20"/>
          <w:szCs w:val="22"/>
          <w:lang w:val="en-US"/>
        </w:rPr>
        <w:t>pathloss</w:t>
      </w:r>
      <w:proofErr w:type="spellEnd"/>
      <w:r w:rsidRPr="009226F3">
        <w:rPr>
          <w:sz w:val="20"/>
          <w:szCs w:val="22"/>
          <w:lang w:val="en-US"/>
        </w:rPr>
        <w:t>, SRI, CRI, interference condition, vehicle motion</w:t>
      </w:r>
    </w:p>
    <w:p w14:paraId="1582CE33" w14:textId="77777777" w:rsidR="009226F3" w:rsidRPr="009226F3" w:rsidRDefault="009226F3" w:rsidP="00950F0D">
      <w:pPr>
        <w:pStyle w:val="LGTdoc"/>
        <w:numPr>
          <w:ilvl w:val="1"/>
          <w:numId w:val="10"/>
        </w:numPr>
        <w:spacing w:afterLines="0" w:line="240" w:lineRule="auto"/>
        <w:rPr>
          <w:sz w:val="20"/>
          <w:szCs w:val="22"/>
          <w:lang w:val="en-US"/>
        </w:rPr>
      </w:pPr>
      <w:r w:rsidRPr="009226F3">
        <w:rPr>
          <w:sz w:val="20"/>
          <w:szCs w:val="22"/>
          <w:lang w:val="en-US"/>
        </w:rPr>
        <w:t>FFS including</w:t>
      </w:r>
    </w:p>
    <w:p w14:paraId="562D4112"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Such information can be acquired using reciprocity or feedback</w:t>
      </w:r>
    </w:p>
    <w:p w14:paraId="21263D20"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Time scale of the information</w:t>
      </w:r>
    </w:p>
    <w:p w14:paraId="5303ADDF" w14:textId="77777777" w:rsidR="009226F3" w:rsidRPr="009226F3" w:rsidRDefault="009226F3" w:rsidP="00950F0D">
      <w:pPr>
        <w:pStyle w:val="LGTdoc"/>
        <w:numPr>
          <w:ilvl w:val="2"/>
          <w:numId w:val="10"/>
        </w:numPr>
        <w:spacing w:afterLines="0" w:line="240" w:lineRule="auto"/>
        <w:rPr>
          <w:sz w:val="20"/>
          <w:szCs w:val="22"/>
          <w:lang w:val="en-US"/>
        </w:rPr>
      </w:pPr>
      <w:r w:rsidRPr="009226F3">
        <w:rPr>
          <w:sz w:val="20"/>
          <w:szCs w:val="22"/>
          <w:lang w:val="en-US"/>
        </w:rPr>
        <w:t>Which information is useful in which operation and scenario</w:t>
      </w:r>
    </w:p>
    <w:p w14:paraId="4D72E258" w14:textId="77777777" w:rsidR="002657D2" w:rsidRPr="00C97A2A" w:rsidRDefault="002657D2" w:rsidP="002657D2">
      <w:pPr>
        <w:rPr>
          <w:lang w:eastAsia="x-none"/>
        </w:rPr>
      </w:pPr>
      <w:r w:rsidRPr="00C97A2A">
        <w:rPr>
          <w:highlight w:val="green"/>
          <w:lang w:eastAsia="x-none"/>
        </w:rPr>
        <w:t>Agreements</w:t>
      </w:r>
      <w:r w:rsidRPr="00C97A2A">
        <w:rPr>
          <w:lang w:eastAsia="x-none"/>
        </w:rPr>
        <w:t>:</w:t>
      </w:r>
    </w:p>
    <w:p w14:paraId="4B621C77" w14:textId="77777777" w:rsidR="002657D2" w:rsidRPr="002657D2" w:rsidRDefault="002657D2" w:rsidP="002657D2">
      <w:pPr>
        <w:pStyle w:val="bullet1"/>
        <w:rPr>
          <w:rFonts w:ascii="Times New Roman" w:hAnsi="Times New Roman"/>
          <w:sz w:val="20"/>
          <w:szCs w:val="20"/>
          <w:lang w:eastAsia="ko-KR"/>
        </w:rPr>
      </w:pPr>
      <w:proofErr w:type="spellStart"/>
      <w:r w:rsidRPr="002657D2">
        <w:rPr>
          <w:rFonts w:ascii="Times New Roman" w:hAnsi="Times New Roman"/>
          <w:sz w:val="20"/>
          <w:szCs w:val="20"/>
          <w:lang w:eastAsia="ko-KR"/>
        </w:rPr>
        <w:t>Sidelink</w:t>
      </w:r>
      <w:proofErr w:type="spellEnd"/>
      <w:r w:rsidRPr="002657D2">
        <w:rPr>
          <w:rFonts w:ascii="Times New Roman" w:hAnsi="Times New Roman"/>
          <w:sz w:val="20"/>
          <w:szCs w:val="20"/>
          <w:lang w:eastAsia="ko-KR"/>
        </w:rPr>
        <w:t xml:space="preserve"> control information (SCI) is defined.</w:t>
      </w:r>
    </w:p>
    <w:p w14:paraId="0DEADA8C"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SCI is transmitted in PSCCH.</w:t>
      </w:r>
    </w:p>
    <w:p w14:paraId="05CEF41F"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SCI includes at least one SCI format which includes the information necessary to decode the corresponding PSSCH.</w:t>
      </w:r>
    </w:p>
    <w:p w14:paraId="6F77F2C5" w14:textId="77777777" w:rsidR="002657D2" w:rsidRPr="002657D2" w:rsidRDefault="002657D2" w:rsidP="002657D2">
      <w:pPr>
        <w:pStyle w:val="bullet3"/>
        <w:tabs>
          <w:tab w:val="clear" w:pos="360"/>
        </w:tabs>
        <w:ind w:left="2160" w:hanging="180"/>
        <w:rPr>
          <w:rFonts w:ascii="Times New Roman" w:hAnsi="Times New Roman"/>
          <w:szCs w:val="20"/>
          <w:lang w:eastAsia="ko-KR"/>
        </w:rPr>
      </w:pPr>
      <w:r w:rsidRPr="002657D2">
        <w:rPr>
          <w:rFonts w:ascii="Times New Roman" w:hAnsi="Times New Roman"/>
          <w:szCs w:val="20"/>
          <w:lang w:eastAsia="ko-KR"/>
        </w:rPr>
        <w:t>NDI, if defined, is a part of SCI.</w:t>
      </w:r>
    </w:p>
    <w:p w14:paraId="67A96188" w14:textId="77777777" w:rsidR="002657D2" w:rsidRPr="002657D2" w:rsidRDefault="002657D2" w:rsidP="002657D2">
      <w:pPr>
        <w:pStyle w:val="bullet1"/>
        <w:rPr>
          <w:rFonts w:ascii="Times New Roman" w:hAnsi="Times New Roman"/>
          <w:sz w:val="20"/>
          <w:szCs w:val="20"/>
          <w:lang w:eastAsia="ko-KR"/>
        </w:rPr>
      </w:pPr>
      <w:proofErr w:type="spellStart"/>
      <w:r w:rsidRPr="002657D2">
        <w:rPr>
          <w:rFonts w:ascii="Times New Roman" w:hAnsi="Times New Roman"/>
          <w:sz w:val="20"/>
          <w:szCs w:val="20"/>
          <w:lang w:eastAsia="ko-KR"/>
        </w:rPr>
        <w:t>Sidelink</w:t>
      </w:r>
      <w:proofErr w:type="spellEnd"/>
      <w:r w:rsidRPr="002657D2">
        <w:rPr>
          <w:rFonts w:ascii="Times New Roman" w:hAnsi="Times New Roman"/>
          <w:sz w:val="20"/>
          <w:szCs w:val="20"/>
          <w:lang w:eastAsia="ko-KR"/>
        </w:rPr>
        <w:t xml:space="preserve"> feedback control information (SFCI) is defined.</w:t>
      </w:r>
    </w:p>
    <w:p w14:paraId="680F82E2"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SFCI includes at least one SFCI format which includes HARQ-ACK for the corresponding PSSCH.</w:t>
      </w:r>
    </w:p>
    <w:p w14:paraId="361D0832" w14:textId="77777777" w:rsidR="002657D2" w:rsidRPr="002657D2" w:rsidRDefault="002657D2" w:rsidP="002657D2">
      <w:pPr>
        <w:pStyle w:val="bullet3"/>
        <w:tabs>
          <w:tab w:val="clear" w:pos="360"/>
        </w:tabs>
        <w:ind w:left="2160" w:hanging="180"/>
        <w:rPr>
          <w:rFonts w:ascii="Times New Roman" w:hAnsi="Times New Roman"/>
          <w:szCs w:val="20"/>
          <w:lang w:eastAsia="ko-KR"/>
        </w:rPr>
      </w:pPr>
      <w:r w:rsidRPr="002657D2">
        <w:rPr>
          <w:rFonts w:ascii="Times New Roman" w:hAnsi="Times New Roman"/>
          <w:szCs w:val="20"/>
          <w:lang w:eastAsia="ko-KR"/>
        </w:rPr>
        <w:t>FFS whether a solution will use only one of “ACK,” “NACK,” “DTX,” or use a combination of them.</w:t>
      </w:r>
    </w:p>
    <w:p w14:paraId="12D035D1"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FFS how to include other feedback information (if supported) in SFCI.</w:t>
      </w:r>
    </w:p>
    <w:p w14:paraId="58AD499F"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 xml:space="preserve">FFS how to convey SFCI on </w:t>
      </w:r>
      <w:proofErr w:type="spellStart"/>
      <w:r w:rsidRPr="002657D2">
        <w:rPr>
          <w:rFonts w:ascii="Times New Roman" w:hAnsi="Times New Roman"/>
          <w:sz w:val="20"/>
          <w:szCs w:val="20"/>
          <w:lang w:eastAsia="ko-KR"/>
        </w:rPr>
        <w:t>sidelink</w:t>
      </w:r>
      <w:proofErr w:type="spellEnd"/>
      <w:r w:rsidRPr="002657D2">
        <w:rPr>
          <w:rFonts w:ascii="Times New Roman" w:hAnsi="Times New Roman"/>
          <w:sz w:val="20"/>
          <w:szCs w:val="20"/>
          <w:lang w:eastAsia="ko-KR"/>
        </w:rPr>
        <w:t xml:space="preserve"> in PSCCH, and/or PSSCH, and/or a new physical </w:t>
      </w:r>
      <w:proofErr w:type="spellStart"/>
      <w:r w:rsidRPr="002657D2">
        <w:rPr>
          <w:rFonts w:ascii="Times New Roman" w:hAnsi="Times New Roman"/>
          <w:sz w:val="20"/>
          <w:szCs w:val="20"/>
          <w:lang w:eastAsia="ko-KR"/>
        </w:rPr>
        <w:t>sidelink</w:t>
      </w:r>
      <w:proofErr w:type="spellEnd"/>
      <w:r w:rsidRPr="002657D2">
        <w:rPr>
          <w:rFonts w:ascii="Times New Roman" w:hAnsi="Times New Roman"/>
          <w:sz w:val="20"/>
          <w:szCs w:val="20"/>
          <w:lang w:eastAsia="ko-KR"/>
        </w:rPr>
        <w:t xml:space="preserve"> channel</w:t>
      </w:r>
    </w:p>
    <w:p w14:paraId="0AEE4988" w14:textId="77777777" w:rsidR="002657D2" w:rsidRPr="002657D2" w:rsidRDefault="002657D2" w:rsidP="002657D2">
      <w:pPr>
        <w:pStyle w:val="bullet1"/>
        <w:rPr>
          <w:rFonts w:ascii="Times New Roman" w:hAnsi="Times New Roman"/>
          <w:sz w:val="20"/>
          <w:szCs w:val="20"/>
          <w:lang w:eastAsia="ko-KR"/>
        </w:rPr>
      </w:pPr>
      <w:r w:rsidRPr="002657D2">
        <w:rPr>
          <w:rFonts w:ascii="Times New Roman" w:hAnsi="Times New Roman"/>
          <w:sz w:val="20"/>
          <w:szCs w:val="20"/>
          <w:lang w:eastAsia="ko-KR"/>
        </w:rPr>
        <w:t>FFS in the context of Mode 1:</w:t>
      </w:r>
    </w:p>
    <w:p w14:paraId="7287A80A"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whether/how to convey information for SCI on downlink</w:t>
      </w:r>
    </w:p>
    <w:p w14:paraId="59468C54" w14:textId="77777777" w:rsidR="002657D2" w:rsidRPr="002657D2" w:rsidRDefault="002657D2" w:rsidP="002657D2">
      <w:pPr>
        <w:pStyle w:val="bullet2"/>
        <w:tabs>
          <w:tab w:val="clear" w:pos="360"/>
        </w:tabs>
        <w:ind w:left="1440" w:hanging="360"/>
        <w:rPr>
          <w:rFonts w:ascii="Times New Roman" w:hAnsi="Times New Roman"/>
          <w:sz w:val="20"/>
          <w:szCs w:val="20"/>
          <w:lang w:eastAsia="ko-KR"/>
        </w:rPr>
      </w:pPr>
      <w:r w:rsidRPr="002657D2">
        <w:rPr>
          <w:rFonts w:ascii="Times New Roman" w:hAnsi="Times New Roman"/>
          <w:sz w:val="20"/>
          <w:szCs w:val="20"/>
          <w:lang w:eastAsia="ko-KR"/>
        </w:rPr>
        <w:t>whether/how to convey information of SFCI on uplink</w:t>
      </w:r>
    </w:p>
    <w:p w14:paraId="7C5CEA95" w14:textId="77777777" w:rsidR="002657D2" w:rsidRPr="004500A8" w:rsidRDefault="002657D2" w:rsidP="002657D2">
      <w:r w:rsidRPr="004500A8">
        <w:rPr>
          <w:highlight w:val="green"/>
        </w:rPr>
        <w:t>Agreements</w:t>
      </w:r>
      <w:r w:rsidRPr="004500A8">
        <w:t>:</w:t>
      </w:r>
    </w:p>
    <w:p w14:paraId="13A04B65" w14:textId="77777777" w:rsidR="002657D2" w:rsidRPr="002657D2" w:rsidRDefault="002657D2" w:rsidP="00275003">
      <w:pPr>
        <w:numPr>
          <w:ilvl w:val="0"/>
          <w:numId w:val="11"/>
        </w:numPr>
        <w:spacing w:after="0"/>
        <w:rPr>
          <w:b/>
          <w:sz w:val="20"/>
          <w:lang w:eastAsia="ko-KR"/>
        </w:rPr>
      </w:pPr>
      <w:r w:rsidRPr="002657D2">
        <w:rPr>
          <w:sz w:val="20"/>
        </w:rPr>
        <w:t xml:space="preserve">Physical </w:t>
      </w:r>
      <w:proofErr w:type="spellStart"/>
      <w:r w:rsidRPr="002657D2">
        <w:rPr>
          <w:sz w:val="20"/>
        </w:rPr>
        <w:t>sidelink</w:t>
      </w:r>
      <w:proofErr w:type="spellEnd"/>
      <w:r w:rsidRPr="002657D2">
        <w:rPr>
          <w:sz w:val="20"/>
        </w:rPr>
        <w:t xml:space="preserve"> feedback channel (PSFCH) is defined and it is supported to convey SFCI for unicast and </w:t>
      </w:r>
      <w:proofErr w:type="spellStart"/>
      <w:r w:rsidRPr="002657D2">
        <w:rPr>
          <w:sz w:val="20"/>
        </w:rPr>
        <w:t>groupcast</w:t>
      </w:r>
      <w:proofErr w:type="spellEnd"/>
      <w:r w:rsidRPr="002657D2">
        <w:rPr>
          <w:sz w:val="20"/>
        </w:rPr>
        <w:t xml:space="preserve"> via PSFCH</w:t>
      </w:r>
      <w:r w:rsidRPr="002657D2">
        <w:rPr>
          <w:b/>
          <w:sz w:val="20"/>
          <w:lang w:eastAsia="ko-KR"/>
        </w:rPr>
        <w:t>.</w:t>
      </w:r>
    </w:p>
    <w:p w14:paraId="69646C47" w14:textId="77777777" w:rsidR="002657D2" w:rsidRDefault="002657D2" w:rsidP="002657D2">
      <w:pPr>
        <w:rPr>
          <w:highlight w:val="green"/>
          <w:lang w:eastAsia="x-none"/>
        </w:rPr>
      </w:pPr>
    </w:p>
    <w:p w14:paraId="4746FCB9" w14:textId="7E143C90" w:rsidR="002657D2" w:rsidRPr="0047294B" w:rsidRDefault="002657D2" w:rsidP="002657D2">
      <w:pPr>
        <w:rPr>
          <w:highlight w:val="green"/>
          <w:lang w:eastAsia="x-none"/>
        </w:rPr>
      </w:pPr>
      <w:r w:rsidRPr="0047294B">
        <w:rPr>
          <w:highlight w:val="green"/>
          <w:lang w:eastAsia="x-none"/>
        </w:rPr>
        <w:t>Agreements:</w:t>
      </w:r>
    </w:p>
    <w:p w14:paraId="095A32E8" w14:textId="77777777" w:rsidR="002657D2" w:rsidRPr="002657D2" w:rsidRDefault="002657D2" w:rsidP="00275003">
      <w:pPr>
        <w:numPr>
          <w:ilvl w:val="0"/>
          <w:numId w:val="11"/>
        </w:numPr>
        <w:spacing w:after="0"/>
        <w:rPr>
          <w:sz w:val="20"/>
        </w:rPr>
      </w:pPr>
      <w:r w:rsidRPr="002657D2">
        <w:rPr>
          <w:rFonts w:hint="eastAsia"/>
          <w:sz w:val="20"/>
        </w:rPr>
        <w:t>When SL HARQ feedback is enabled f</w:t>
      </w:r>
      <w:r w:rsidRPr="002657D2">
        <w:rPr>
          <w:sz w:val="20"/>
        </w:rPr>
        <w:t xml:space="preserve">or unicast, </w:t>
      </w:r>
      <w:r w:rsidRPr="002657D2">
        <w:rPr>
          <w:rFonts w:hint="eastAsia"/>
          <w:sz w:val="20"/>
        </w:rPr>
        <w:t>the following operation is supported for the non-CBG case:</w:t>
      </w:r>
    </w:p>
    <w:p w14:paraId="645F9EC2" w14:textId="77777777" w:rsidR="002657D2" w:rsidRPr="002657D2" w:rsidRDefault="002657D2" w:rsidP="00275003">
      <w:pPr>
        <w:numPr>
          <w:ilvl w:val="1"/>
          <w:numId w:val="11"/>
        </w:numPr>
        <w:spacing w:after="0"/>
        <w:rPr>
          <w:sz w:val="20"/>
        </w:rPr>
      </w:pPr>
      <w:r w:rsidRPr="002657D2">
        <w:rPr>
          <w:rFonts w:hint="eastAsia"/>
          <w:sz w:val="20"/>
        </w:rPr>
        <w:t>R</w:t>
      </w:r>
      <w:r w:rsidRPr="002657D2">
        <w:rPr>
          <w:sz w:val="20"/>
        </w:rPr>
        <w:t xml:space="preserve">eceiver UE </w:t>
      </w:r>
      <w:r w:rsidRPr="002657D2">
        <w:rPr>
          <w:rFonts w:hint="eastAsia"/>
          <w:sz w:val="20"/>
        </w:rPr>
        <w:t>generate</w:t>
      </w:r>
      <w:r w:rsidRPr="002657D2">
        <w:rPr>
          <w:sz w:val="20"/>
        </w:rPr>
        <w:t xml:space="preserve">s HARQ-ACK </w:t>
      </w:r>
      <w:r w:rsidRPr="002657D2">
        <w:rPr>
          <w:rFonts w:hint="eastAsia"/>
          <w:sz w:val="20"/>
        </w:rPr>
        <w:t xml:space="preserve">if it </w:t>
      </w:r>
      <w:r w:rsidRPr="002657D2">
        <w:rPr>
          <w:sz w:val="20"/>
        </w:rPr>
        <w:t>successfully</w:t>
      </w:r>
      <w:r w:rsidRPr="002657D2">
        <w:rPr>
          <w:rFonts w:hint="eastAsia"/>
          <w:sz w:val="20"/>
        </w:rPr>
        <w:t xml:space="preserve"> decodes the corresponding TB. It generates </w:t>
      </w:r>
      <w:r w:rsidRPr="002657D2">
        <w:rPr>
          <w:sz w:val="20"/>
        </w:rPr>
        <w:t>HARQ-NACK</w:t>
      </w:r>
      <w:r w:rsidRPr="002657D2">
        <w:rPr>
          <w:rFonts w:hint="eastAsia"/>
          <w:sz w:val="20"/>
        </w:rPr>
        <w:t xml:space="preserve"> </w:t>
      </w:r>
      <w:r w:rsidRPr="002657D2">
        <w:rPr>
          <w:sz w:val="20"/>
        </w:rPr>
        <w:t xml:space="preserve">if it </w:t>
      </w:r>
      <w:r w:rsidRPr="002657D2">
        <w:rPr>
          <w:rFonts w:hint="eastAsia"/>
          <w:sz w:val="20"/>
        </w:rPr>
        <w:t>does not successfully</w:t>
      </w:r>
      <w:r w:rsidRPr="002657D2">
        <w:rPr>
          <w:sz w:val="20"/>
        </w:rPr>
        <w:t xml:space="preserve"> decode the corresponding </w:t>
      </w:r>
      <w:r w:rsidRPr="002657D2">
        <w:rPr>
          <w:rFonts w:hint="eastAsia"/>
          <w:sz w:val="20"/>
        </w:rPr>
        <w:t>TB after decoding the associated PSCCH which targets the receiver UE.</w:t>
      </w:r>
    </w:p>
    <w:p w14:paraId="435A6652" w14:textId="77777777" w:rsidR="002657D2" w:rsidRPr="002657D2" w:rsidRDefault="002657D2" w:rsidP="00275003">
      <w:pPr>
        <w:numPr>
          <w:ilvl w:val="1"/>
          <w:numId w:val="11"/>
        </w:numPr>
        <w:spacing w:after="0"/>
        <w:rPr>
          <w:sz w:val="20"/>
        </w:rPr>
      </w:pPr>
      <w:r w:rsidRPr="002657D2">
        <w:rPr>
          <w:rFonts w:hint="eastAsia"/>
          <w:sz w:val="20"/>
        </w:rPr>
        <w:t>FFS whether to support SL HARQ feedback per CBG</w:t>
      </w:r>
    </w:p>
    <w:p w14:paraId="6EF18503" w14:textId="77777777" w:rsidR="002657D2" w:rsidRDefault="002657D2" w:rsidP="002657D2">
      <w:pPr>
        <w:rPr>
          <w:lang w:eastAsia="x-none"/>
        </w:rPr>
      </w:pPr>
      <w:r w:rsidRPr="0047294B">
        <w:rPr>
          <w:highlight w:val="green"/>
          <w:lang w:eastAsia="x-none"/>
        </w:rPr>
        <w:t>Agreements</w:t>
      </w:r>
      <w:r>
        <w:rPr>
          <w:lang w:eastAsia="x-none"/>
        </w:rPr>
        <w:t>:</w:t>
      </w:r>
    </w:p>
    <w:p w14:paraId="4288A439" w14:textId="77777777" w:rsidR="002657D2" w:rsidRPr="002657D2" w:rsidRDefault="002657D2" w:rsidP="00275003">
      <w:pPr>
        <w:pStyle w:val="LGTdoc"/>
        <w:numPr>
          <w:ilvl w:val="0"/>
          <w:numId w:val="12"/>
        </w:numPr>
        <w:spacing w:afterLines="0" w:line="240" w:lineRule="auto"/>
        <w:rPr>
          <w:sz w:val="20"/>
          <w:szCs w:val="22"/>
          <w:lang w:val="en-US"/>
        </w:rPr>
      </w:pPr>
      <w:r w:rsidRPr="002657D2">
        <w:rPr>
          <w:sz w:val="20"/>
          <w:szCs w:val="22"/>
          <w:lang w:val="en-US"/>
        </w:rPr>
        <w:t xml:space="preserve">When SL HARQ feedback is enabled for </w:t>
      </w:r>
      <w:proofErr w:type="spellStart"/>
      <w:r w:rsidRPr="002657D2">
        <w:rPr>
          <w:sz w:val="20"/>
          <w:szCs w:val="22"/>
          <w:lang w:val="en-US"/>
        </w:rPr>
        <w:t>groupcast</w:t>
      </w:r>
      <w:proofErr w:type="spellEnd"/>
      <w:r w:rsidRPr="002657D2">
        <w:rPr>
          <w:sz w:val="20"/>
          <w:szCs w:val="22"/>
          <w:lang w:val="en-US"/>
        </w:rPr>
        <w:t>, the following operations are further studied for the non-CBG case:</w:t>
      </w:r>
    </w:p>
    <w:p w14:paraId="0F10FA59" w14:textId="77777777" w:rsidR="002657D2" w:rsidRPr="002657D2" w:rsidRDefault="002657D2" w:rsidP="00275003">
      <w:pPr>
        <w:pStyle w:val="LGTdoc"/>
        <w:numPr>
          <w:ilvl w:val="1"/>
          <w:numId w:val="12"/>
        </w:numPr>
        <w:spacing w:afterLines="0" w:line="240" w:lineRule="auto"/>
        <w:rPr>
          <w:sz w:val="20"/>
          <w:szCs w:val="22"/>
          <w:lang w:val="en-US"/>
        </w:rPr>
      </w:pPr>
      <w:r w:rsidRPr="002657D2">
        <w:rPr>
          <w:sz w:val="20"/>
          <w:szCs w:val="22"/>
          <w:lang w:val="en-US"/>
        </w:rPr>
        <w:t>Option 1: Receiver UE transmits HARQ-NACK on PSFCH if it fails to decode the corresponding TB after decoding the associated PSCCH. It transmits no signal on PSFCH otherwise. Details are FFS including the following:</w:t>
      </w:r>
    </w:p>
    <w:p w14:paraId="1960E16E" w14:textId="77777777" w:rsidR="002657D2" w:rsidRPr="002657D2" w:rsidRDefault="002657D2" w:rsidP="00275003">
      <w:pPr>
        <w:pStyle w:val="LGTdoc"/>
        <w:numPr>
          <w:ilvl w:val="2"/>
          <w:numId w:val="12"/>
        </w:numPr>
        <w:spacing w:afterLines="0" w:line="240" w:lineRule="auto"/>
        <w:rPr>
          <w:sz w:val="20"/>
          <w:szCs w:val="22"/>
          <w:lang w:val="en-US"/>
        </w:rPr>
      </w:pPr>
      <w:r w:rsidRPr="002657D2">
        <w:rPr>
          <w:sz w:val="20"/>
          <w:szCs w:val="22"/>
          <w:lang w:val="en-US"/>
        </w:rPr>
        <w:t>Whether to introduce an additional criterion in deciding HARQ-NACK transmission</w:t>
      </w:r>
    </w:p>
    <w:p w14:paraId="34B4FC2C" w14:textId="77777777" w:rsidR="002657D2" w:rsidRPr="002657D2" w:rsidRDefault="002657D2" w:rsidP="00275003">
      <w:pPr>
        <w:pStyle w:val="LGTdoc"/>
        <w:numPr>
          <w:ilvl w:val="2"/>
          <w:numId w:val="12"/>
        </w:numPr>
        <w:spacing w:afterLines="0" w:line="240" w:lineRule="auto"/>
        <w:rPr>
          <w:sz w:val="20"/>
          <w:szCs w:val="22"/>
          <w:lang w:val="en-US"/>
        </w:rPr>
      </w:pPr>
      <w:r w:rsidRPr="002657D2">
        <w:rPr>
          <w:sz w:val="20"/>
          <w:szCs w:val="22"/>
          <w:lang w:val="en-US"/>
        </w:rPr>
        <w:t>Whether/how to handle DTX issue (i.e., transmitter UE cannot recognize the case that a receiver UE misses PSCCH scheduling PSSCH)</w:t>
      </w:r>
    </w:p>
    <w:p w14:paraId="1E3AFB34" w14:textId="77777777" w:rsidR="002657D2" w:rsidRPr="002657D2" w:rsidRDefault="002657D2" w:rsidP="00275003">
      <w:pPr>
        <w:pStyle w:val="LGTdoc"/>
        <w:numPr>
          <w:ilvl w:val="2"/>
          <w:numId w:val="12"/>
        </w:numPr>
        <w:spacing w:afterLines="0" w:line="240" w:lineRule="auto"/>
        <w:rPr>
          <w:sz w:val="20"/>
          <w:szCs w:val="22"/>
          <w:lang w:val="en-US"/>
        </w:rPr>
      </w:pPr>
      <w:r w:rsidRPr="002657D2">
        <w:rPr>
          <w:sz w:val="20"/>
          <w:szCs w:val="22"/>
          <w:lang w:val="en-US"/>
        </w:rPr>
        <w:t>Issues when multiple receiver UEs transmit HARQ-NACK on the same resource</w:t>
      </w:r>
    </w:p>
    <w:p w14:paraId="57C3BDD9" w14:textId="77777777" w:rsidR="002657D2" w:rsidRPr="002657D2" w:rsidRDefault="002657D2" w:rsidP="00275003">
      <w:pPr>
        <w:pStyle w:val="LGTdoc"/>
        <w:numPr>
          <w:ilvl w:val="3"/>
          <w:numId w:val="12"/>
        </w:numPr>
        <w:spacing w:afterLines="0" w:line="240" w:lineRule="auto"/>
        <w:rPr>
          <w:sz w:val="20"/>
          <w:szCs w:val="22"/>
          <w:lang w:val="en-US"/>
        </w:rPr>
      </w:pPr>
      <w:r w:rsidRPr="002657D2">
        <w:rPr>
          <w:sz w:val="20"/>
          <w:szCs w:val="22"/>
          <w:lang w:val="en-US"/>
        </w:rPr>
        <w:t>How to determine the presence of HARQ-NACK transmissions from receiver UEs</w:t>
      </w:r>
    </w:p>
    <w:p w14:paraId="0B57245F" w14:textId="77777777" w:rsidR="002657D2" w:rsidRPr="002657D2" w:rsidRDefault="002657D2" w:rsidP="00275003">
      <w:pPr>
        <w:pStyle w:val="LGTdoc"/>
        <w:numPr>
          <w:ilvl w:val="3"/>
          <w:numId w:val="12"/>
        </w:numPr>
        <w:spacing w:afterLines="0" w:line="240" w:lineRule="auto"/>
        <w:rPr>
          <w:sz w:val="20"/>
          <w:szCs w:val="22"/>
          <w:lang w:val="en-US"/>
        </w:rPr>
      </w:pPr>
      <w:r w:rsidRPr="002657D2">
        <w:rPr>
          <w:sz w:val="20"/>
          <w:szCs w:val="22"/>
          <w:lang w:val="en-US"/>
        </w:rPr>
        <w:t>Whether/how to handle destructive channel sum effect of HARQ-NACK transmissions from multiple receiver UEs if the same signal is used</w:t>
      </w:r>
    </w:p>
    <w:p w14:paraId="291B11A0" w14:textId="77777777" w:rsidR="002657D2" w:rsidRPr="002657D2" w:rsidRDefault="002657D2" w:rsidP="00275003">
      <w:pPr>
        <w:pStyle w:val="LGTdoc"/>
        <w:numPr>
          <w:ilvl w:val="1"/>
          <w:numId w:val="12"/>
        </w:numPr>
        <w:spacing w:afterLines="0" w:line="240" w:lineRule="auto"/>
        <w:rPr>
          <w:sz w:val="20"/>
          <w:szCs w:val="22"/>
          <w:lang w:val="en-US"/>
        </w:rPr>
      </w:pPr>
      <w:r w:rsidRPr="002657D2">
        <w:rPr>
          <w:sz w:val="20"/>
          <w:szCs w:val="22"/>
          <w:lang w:val="en-US"/>
        </w:rPr>
        <w:t>Option 2: Receiver UE transmits HARQ-ACK on PSFCH if it successfully decodes the corresponding TB. It transmits HARQ-NACK on PSFCH if it does not successfully decode the corresponding TB after decoding the associated PSCCH which targets the receiver UE. Details are FFS including the following:</w:t>
      </w:r>
    </w:p>
    <w:p w14:paraId="0E7FFB0C" w14:textId="77777777" w:rsidR="002657D2" w:rsidRPr="002657D2" w:rsidRDefault="002657D2" w:rsidP="00275003">
      <w:pPr>
        <w:pStyle w:val="LGTdoc"/>
        <w:numPr>
          <w:ilvl w:val="2"/>
          <w:numId w:val="12"/>
        </w:numPr>
        <w:spacing w:afterLines="0" w:line="240" w:lineRule="auto"/>
        <w:rPr>
          <w:sz w:val="20"/>
          <w:szCs w:val="22"/>
          <w:lang w:val="en-US"/>
        </w:rPr>
      </w:pPr>
      <w:r w:rsidRPr="002657D2">
        <w:rPr>
          <w:sz w:val="20"/>
          <w:szCs w:val="22"/>
          <w:lang w:val="en-US"/>
        </w:rPr>
        <w:t>Whether to introduce an additional criterion in deciding HARQ-ACK/NACK transmission</w:t>
      </w:r>
    </w:p>
    <w:p w14:paraId="5ECEBF9E" w14:textId="77777777" w:rsidR="002657D2" w:rsidRPr="002657D2" w:rsidRDefault="002657D2" w:rsidP="00275003">
      <w:pPr>
        <w:pStyle w:val="LGTdoc"/>
        <w:numPr>
          <w:ilvl w:val="2"/>
          <w:numId w:val="12"/>
        </w:numPr>
        <w:spacing w:afterLines="0" w:line="240" w:lineRule="auto"/>
        <w:rPr>
          <w:sz w:val="20"/>
          <w:szCs w:val="22"/>
          <w:lang w:val="en-US"/>
        </w:rPr>
      </w:pPr>
      <w:r w:rsidRPr="002657D2">
        <w:rPr>
          <w:sz w:val="20"/>
          <w:szCs w:val="22"/>
          <w:lang w:val="en-US"/>
        </w:rPr>
        <w:t>How to determine the PSFCH resource used by each receiver UE</w:t>
      </w:r>
    </w:p>
    <w:p w14:paraId="3C99FC72" w14:textId="77777777" w:rsidR="002657D2" w:rsidRPr="002657D2" w:rsidRDefault="002657D2" w:rsidP="00275003">
      <w:pPr>
        <w:pStyle w:val="LGTdoc"/>
        <w:numPr>
          <w:ilvl w:val="1"/>
          <w:numId w:val="12"/>
        </w:numPr>
        <w:spacing w:afterLines="0" w:line="240" w:lineRule="auto"/>
        <w:rPr>
          <w:sz w:val="20"/>
          <w:szCs w:val="22"/>
          <w:lang w:val="en-US"/>
        </w:rPr>
      </w:pPr>
      <w:r w:rsidRPr="002657D2">
        <w:rPr>
          <w:sz w:val="20"/>
          <w:szCs w:val="22"/>
          <w:lang w:val="en-US"/>
        </w:rPr>
        <w:t>FFS whether to support SL HARQ feedback per CBG</w:t>
      </w:r>
    </w:p>
    <w:p w14:paraId="7A767867" w14:textId="77777777" w:rsidR="002657D2" w:rsidRPr="002657D2" w:rsidRDefault="002657D2" w:rsidP="00275003">
      <w:pPr>
        <w:pStyle w:val="LGTdoc"/>
        <w:numPr>
          <w:ilvl w:val="1"/>
          <w:numId w:val="12"/>
        </w:numPr>
        <w:spacing w:afterLines="0" w:line="240" w:lineRule="auto"/>
        <w:rPr>
          <w:sz w:val="20"/>
          <w:szCs w:val="22"/>
          <w:lang w:val="en-US"/>
        </w:rPr>
      </w:pPr>
      <w:r w:rsidRPr="002657D2">
        <w:rPr>
          <w:sz w:val="20"/>
          <w:szCs w:val="22"/>
          <w:lang w:val="en-US"/>
        </w:rPr>
        <w:lastRenderedPageBreak/>
        <w:t>Other options are not precluded</w:t>
      </w:r>
    </w:p>
    <w:p w14:paraId="2DF60333" w14:textId="77777777" w:rsidR="002657D2" w:rsidRDefault="002657D2" w:rsidP="002657D2">
      <w:pPr>
        <w:rPr>
          <w:lang w:eastAsia="x-none"/>
        </w:rPr>
      </w:pPr>
      <w:r w:rsidRPr="004D4F14">
        <w:rPr>
          <w:highlight w:val="green"/>
          <w:lang w:eastAsia="x-none"/>
        </w:rPr>
        <w:t>Agreements</w:t>
      </w:r>
      <w:r>
        <w:rPr>
          <w:lang w:eastAsia="x-none"/>
        </w:rPr>
        <w:t>:</w:t>
      </w:r>
    </w:p>
    <w:p w14:paraId="51E59810" w14:textId="77777777" w:rsidR="002657D2" w:rsidRPr="002657D2" w:rsidRDefault="002657D2" w:rsidP="00275003">
      <w:pPr>
        <w:pStyle w:val="LGTdoc"/>
        <w:numPr>
          <w:ilvl w:val="0"/>
          <w:numId w:val="14"/>
        </w:numPr>
        <w:spacing w:afterLines="0" w:line="240" w:lineRule="auto"/>
        <w:rPr>
          <w:sz w:val="20"/>
          <w:szCs w:val="22"/>
          <w:lang w:val="en-US"/>
        </w:rPr>
      </w:pPr>
      <w:r w:rsidRPr="002657D2">
        <w:rPr>
          <w:sz w:val="20"/>
          <w:szCs w:val="22"/>
          <w:lang w:val="en-US"/>
        </w:rPr>
        <w:t xml:space="preserve">It is supported to enable and disable SL HARQ feedback in unicast and </w:t>
      </w:r>
      <w:proofErr w:type="spellStart"/>
      <w:r w:rsidRPr="002657D2">
        <w:rPr>
          <w:sz w:val="20"/>
          <w:szCs w:val="22"/>
          <w:lang w:val="en-US"/>
        </w:rPr>
        <w:t>groupcast</w:t>
      </w:r>
      <w:proofErr w:type="spellEnd"/>
      <w:r w:rsidRPr="002657D2">
        <w:rPr>
          <w:sz w:val="20"/>
          <w:szCs w:val="22"/>
          <w:lang w:val="en-US"/>
        </w:rPr>
        <w:t>.</w:t>
      </w:r>
    </w:p>
    <w:p w14:paraId="70078429" w14:textId="77777777" w:rsidR="002657D2" w:rsidRPr="002657D2" w:rsidRDefault="002657D2" w:rsidP="00275003">
      <w:pPr>
        <w:pStyle w:val="LGTdoc"/>
        <w:numPr>
          <w:ilvl w:val="1"/>
          <w:numId w:val="14"/>
        </w:numPr>
        <w:spacing w:afterLines="0" w:line="240" w:lineRule="auto"/>
        <w:rPr>
          <w:sz w:val="20"/>
          <w:szCs w:val="22"/>
          <w:lang w:val="en-US"/>
        </w:rPr>
      </w:pPr>
      <w:r w:rsidRPr="002657D2">
        <w:rPr>
          <w:sz w:val="20"/>
          <w:szCs w:val="22"/>
          <w:lang w:val="en-US"/>
        </w:rPr>
        <w:t>FFS when HARQ feedback is enabled and disabled.</w:t>
      </w:r>
    </w:p>
    <w:p w14:paraId="6B661DBD" w14:textId="77777777" w:rsidR="002657D2" w:rsidRDefault="002657D2" w:rsidP="002657D2">
      <w:pPr>
        <w:rPr>
          <w:lang w:eastAsia="x-none"/>
        </w:rPr>
      </w:pPr>
      <w:r w:rsidRPr="001F7829">
        <w:rPr>
          <w:highlight w:val="green"/>
          <w:lang w:eastAsia="x-none"/>
        </w:rPr>
        <w:t>Agreements</w:t>
      </w:r>
      <w:r>
        <w:rPr>
          <w:lang w:eastAsia="x-none"/>
        </w:rPr>
        <w:t>:</w:t>
      </w:r>
    </w:p>
    <w:p w14:paraId="478FDDCF" w14:textId="77777777" w:rsidR="002657D2" w:rsidRPr="002657D2" w:rsidRDefault="002657D2" w:rsidP="00275003">
      <w:pPr>
        <w:pStyle w:val="LGTdoc"/>
        <w:numPr>
          <w:ilvl w:val="0"/>
          <w:numId w:val="13"/>
        </w:numPr>
        <w:spacing w:afterLines="0" w:line="240" w:lineRule="auto"/>
        <w:rPr>
          <w:sz w:val="20"/>
          <w:szCs w:val="22"/>
          <w:lang w:val="en-US"/>
        </w:rPr>
      </w:pPr>
      <w:r w:rsidRPr="002657D2">
        <w:rPr>
          <w:sz w:val="20"/>
          <w:szCs w:val="22"/>
          <w:lang w:val="en-US"/>
        </w:rPr>
        <w:t xml:space="preserve">Study further whether to support UE sending to </w:t>
      </w:r>
      <w:proofErr w:type="spellStart"/>
      <w:r w:rsidRPr="002657D2">
        <w:rPr>
          <w:sz w:val="20"/>
          <w:szCs w:val="22"/>
          <w:lang w:val="en-US"/>
        </w:rPr>
        <w:t>gNB</w:t>
      </w:r>
      <w:proofErr w:type="spellEnd"/>
      <w:r w:rsidRPr="002657D2">
        <w:rPr>
          <w:sz w:val="20"/>
          <w:szCs w:val="22"/>
          <w:lang w:val="en-US"/>
        </w:rPr>
        <w:t xml:space="preserve"> information which may trigger scheduling retransmission resource in mode 1. FFS including</w:t>
      </w:r>
    </w:p>
    <w:p w14:paraId="753D3BAB" w14:textId="77777777" w:rsidR="002657D2" w:rsidRPr="002657D2" w:rsidRDefault="002657D2" w:rsidP="00275003">
      <w:pPr>
        <w:pStyle w:val="LGTdoc"/>
        <w:numPr>
          <w:ilvl w:val="1"/>
          <w:numId w:val="13"/>
        </w:numPr>
        <w:spacing w:afterLines="0" w:line="240" w:lineRule="auto"/>
        <w:rPr>
          <w:sz w:val="20"/>
          <w:szCs w:val="22"/>
          <w:lang w:val="en-US"/>
        </w:rPr>
      </w:pPr>
      <w:r w:rsidRPr="002657D2">
        <w:rPr>
          <w:sz w:val="20"/>
          <w:szCs w:val="22"/>
          <w:lang w:val="en-US"/>
        </w:rPr>
        <w:t>Which information to send</w:t>
      </w:r>
    </w:p>
    <w:p w14:paraId="4926F76C" w14:textId="77777777" w:rsidR="002657D2" w:rsidRPr="002657D2" w:rsidRDefault="002657D2" w:rsidP="00275003">
      <w:pPr>
        <w:pStyle w:val="LGTdoc"/>
        <w:numPr>
          <w:ilvl w:val="1"/>
          <w:numId w:val="13"/>
        </w:numPr>
        <w:spacing w:afterLines="0" w:line="240" w:lineRule="auto"/>
        <w:rPr>
          <w:sz w:val="20"/>
          <w:szCs w:val="22"/>
          <w:lang w:val="en-US"/>
        </w:rPr>
      </w:pPr>
      <w:r w:rsidRPr="002657D2">
        <w:rPr>
          <w:sz w:val="20"/>
          <w:szCs w:val="22"/>
          <w:lang w:val="en-US"/>
        </w:rPr>
        <w:t xml:space="preserve">Which UE to send to </w:t>
      </w:r>
      <w:proofErr w:type="spellStart"/>
      <w:r w:rsidRPr="002657D2">
        <w:rPr>
          <w:sz w:val="20"/>
          <w:szCs w:val="22"/>
          <w:lang w:val="en-US"/>
        </w:rPr>
        <w:t>gNB</w:t>
      </w:r>
      <w:proofErr w:type="spellEnd"/>
    </w:p>
    <w:p w14:paraId="76EEBE13" w14:textId="77777777" w:rsidR="002657D2" w:rsidRPr="002657D2" w:rsidRDefault="002657D2" w:rsidP="00275003">
      <w:pPr>
        <w:pStyle w:val="LGTdoc"/>
        <w:numPr>
          <w:ilvl w:val="1"/>
          <w:numId w:val="13"/>
        </w:numPr>
        <w:spacing w:afterLines="0" w:line="240" w:lineRule="auto"/>
        <w:rPr>
          <w:sz w:val="20"/>
          <w:szCs w:val="22"/>
          <w:lang w:val="en-US"/>
        </w:rPr>
      </w:pPr>
      <w:r w:rsidRPr="002657D2">
        <w:rPr>
          <w:sz w:val="20"/>
          <w:szCs w:val="22"/>
          <w:lang w:val="en-US"/>
        </w:rPr>
        <w:t>Which channel to use</w:t>
      </w:r>
    </w:p>
    <w:p w14:paraId="3FFEE8EC" w14:textId="77777777" w:rsidR="002657D2" w:rsidRPr="002657D2" w:rsidRDefault="002657D2" w:rsidP="00275003">
      <w:pPr>
        <w:pStyle w:val="LGTdoc"/>
        <w:numPr>
          <w:ilvl w:val="1"/>
          <w:numId w:val="13"/>
        </w:numPr>
        <w:spacing w:afterLines="0" w:line="240" w:lineRule="auto"/>
        <w:rPr>
          <w:sz w:val="20"/>
          <w:szCs w:val="22"/>
          <w:lang w:val="en-US"/>
        </w:rPr>
      </w:pPr>
      <w:r w:rsidRPr="002657D2">
        <w:rPr>
          <w:sz w:val="20"/>
          <w:szCs w:val="22"/>
          <w:lang w:val="en-US"/>
        </w:rPr>
        <w:t>Which resource to use</w:t>
      </w:r>
    </w:p>
    <w:p w14:paraId="06B0AA15" w14:textId="77777777" w:rsidR="00141070" w:rsidRPr="00301511" w:rsidRDefault="00141070" w:rsidP="00141070">
      <w:pPr>
        <w:rPr>
          <w:sz w:val="20"/>
          <w:lang w:eastAsia="x-none"/>
        </w:rPr>
      </w:pPr>
      <w:r w:rsidRPr="00301511">
        <w:rPr>
          <w:sz w:val="20"/>
          <w:highlight w:val="green"/>
          <w:lang w:eastAsia="x-none"/>
        </w:rPr>
        <w:t>Agreements</w:t>
      </w:r>
      <w:r w:rsidRPr="00301511">
        <w:rPr>
          <w:sz w:val="20"/>
          <w:lang w:eastAsia="x-none"/>
        </w:rPr>
        <w:t>:</w:t>
      </w:r>
    </w:p>
    <w:p w14:paraId="4279ABBD" w14:textId="77777777" w:rsidR="00141070" w:rsidRPr="00301511" w:rsidRDefault="00141070" w:rsidP="00275003">
      <w:pPr>
        <w:numPr>
          <w:ilvl w:val="0"/>
          <w:numId w:val="16"/>
        </w:numPr>
        <w:spacing w:after="0"/>
        <w:rPr>
          <w:sz w:val="20"/>
        </w:rPr>
      </w:pPr>
      <w:r w:rsidRPr="00301511">
        <w:rPr>
          <w:sz w:val="20"/>
        </w:rPr>
        <w:t>Layer-1 destination ID can be explicitly included in SCI</w:t>
      </w:r>
    </w:p>
    <w:p w14:paraId="50BE4FC5" w14:textId="77777777" w:rsidR="00141070" w:rsidRPr="00301511" w:rsidRDefault="00141070" w:rsidP="00275003">
      <w:pPr>
        <w:numPr>
          <w:ilvl w:val="1"/>
          <w:numId w:val="16"/>
        </w:numPr>
        <w:spacing w:after="0"/>
        <w:rPr>
          <w:sz w:val="20"/>
        </w:rPr>
      </w:pPr>
      <w:r w:rsidRPr="00301511">
        <w:rPr>
          <w:sz w:val="20"/>
        </w:rPr>
        <w:t>FFS how to determine Layer-1 destination ID</w:t>
      </w:r>
    </w:p>
    <w:p w14:paraId="300717CD" w14:textId="77777777" w:rsidR="00141070" w:rsidRPr="00301511" w:rsidRDefault="00141070" w:rsidP="00275003">
      <w:pPr>
        <w:numPr>
          <w:ilvl w:val="1"/>
          <w:numId w:val="16"/>
        </w:numPr>
        <w:spacing w:after="0"/>
        <w:rPr>
          <w:sz w:val="20"/>
        </w:rPr>
      </w:pPr>
      <w:r w:rsidRPr="00301511">
        <w:rPr>
          <w:sz w:val="20"/>
        </w:rPr>
        <w:t>FFS size of Layer-1 destination ID</w:t>
      </w:r>
    </w:p>
    <w:p w14:paraId="1B28E825" w14:textId="77777777" w:rsidR="00141070" w:rsidRPr="00301511" w:rsidRDefault="00141070" w:rsidP="00275003">
      <w:pPr>
        <w:numPr>
          <w:ilvl w:val="0"/>
          <w:numId w:val="16"/>
        </w:numPr>
        <w:spacing w:after="0"/>
        <w:rPr>
          <w:sz w:val="20"/>
        </w:rPr>
      </w:pPr>
      <w:r w:rsidRPr="00301511">
        <w:rPr>
          <w:sz w:val="20"/>
        </w:rPr>
        <w:t>The following additional information can be included in SCI</w:t>
      </w:r>
    </w:p>
    <w:p w14:paraId="0B5E90A9" w14:textId="77777777" w:rsidR="00141070" w:rsidRPr="00301511" w:rsidRDefault="00141070" w:rsidP="00275003">
      <w:pPr>
        <w:numPr>
          <w:ilvl w:val="1"/>
          <w:numId w:val="16"/>
        </w:numPr>
        <w:spacing w:after="0"/>
        <w:rPr>
          <w:sz w:val="20"/>
        </w:rPr>
      </w:pPr>
      <w:r w:rsidRPr="00301511">
        <w:rPr>
          <w:sz w:val="20"/>
        </w:rPr>
        <w:t>Layer-1 source ID</w:t>
      </w:r>
    </w:p>
    <w:p w14:paraId="45E0663B" w14:textId="77777777" w:rsidR="00141070" w:rsidRPr="00301511" w:rsidRDefault="00141070" w:rsidP="00275003">
      <w:pPr>
        <w:numPr>
          <w:ilvl w:val="2"/>
          <w:numId w:val="16"/>
        </w:numPr>
        <w:spacing w:after="0"/>
        <w:rPr>
          <w:sz w:val="20"/>
        </w:rPr>
      </w:pPr>
      <w:r w:rsidRPr="00301511">
        <w:rPr>
          <w:sz w:val="20"/>
        </w:rPr>
        <w:t>FFS how to determine Layer-1 source ID</w:t>
      </w:r>
    </w:p>
    <w:p w14:paraId="4CBEC02C" w14:textId="77777777" w:rsidR="00141070" w:rsidRPr="00301511" w:rsidRDefault="00141070" w:rsidP="00275003">
      <w:pPr>
        <w:numPr>
          <w:ilvl w:val="2"/>
          <w:numId w:val="16"/>
        </w:numPr>
        <w:spacing w:after="0"/>
        <w:rPr>
          <w:sz w:val="20"/>
        </w:rPr>
      </w:pPr>
      <w:r w:rsidRPr="00301511">
        <w:rPr>
          <w:sz w:val="20"/>
        </w:rPr>
        <w:t>FFS size of Layer-1 source ID</w:t>
      </w:r>
    </w:p>
    <w:p w14:paraId="4CDF308D" w14:textId="77777777" w:rsidR="00141070" w:rsidRPr="00301511" w:rsidRDefault="00141070" w:rsidP="00275003">
      <w:pPr>
        <w:numPr>
          <w:ilvl w:val="1"/>
          <w:numId w:val="16"/>
        </w:numPr>
        <w:spacing w:after="0"/>
        <w:rPr>
          <w:sz w:val="20"/>
        </w:rPr>
      </w:pPr>
      <w:r w:rsidRPr="00301511">
        <w:rPr>
          <w:sz w:val="20"/>
        </w:rPr>
        <w:t>HARQ process ID</w:t>
      </w:r>
    </w:p>
    <w:p w14:paraId="29565F86" w14:textId="77777777" w:rsidR="00141070" w:rsidRPr="00301511" w:rsidRDefault="00141070" w:rsidP="00275003">
      <w:pPr>
        <w:numPr>
          <w:ilvl w:val="1"/>
          <w:numId w:val="16"/>
        </w:numPr>
        <w:spacing w:after="0"/>
        <w:rPr>
          <w:sz w:val="20"/>
        </w:rPr>
      </w:pPr>
      <w:r w:rsidRPr="00301511">
        <w:rPr>
          <w:sz w:val="20"/>
        </w:rPr>
        <w:t>NDI</w:t>
      </w:r>
    </w:p>
    <w:p w14:paraId="719B6A66" w14:textId="77777777" w:rsidR="00141070" w:rsidRPr="00301511" w:rsidRDefault="00141070" w:rsidP="00275003">
      <w:pPr>
        <w:numPr>
          <w:ilvl w:val="1"/>
          <w:numId w:val="16"/>
        </w:numPr>
        <w:spacing w:after="0"/>
        <w:rPr>
          <w:sz w:val="20"/>
        </w:rPr>
      </w:pPr>
      <w:r w:rsidRPr="00301511">
        <w:rPr>
          <w:sz w:val="20"/>
        </w:rPr>
        <w:t>RV</w:t>
      </w:r>
    </w:p>
    <w:p w14:paraId="724DB945" w14:textId="77777777" w:rsidR="00141070" w:rsidRPr="00301511" w:rsidRDefault="00141070" w:rsidP="00275003">
      <w:pPr>
        <w:numPr>
          <w:ilvl w:val="0"/>
          <w:numId w:val="16"/>
        </w:numPr>
        <w:spacing w:after="0"/>
        <w:rPr>
          <w:sz w:val="20"/>
        </w:rPr>
      </w:pPr>
      <w:r w:rsidRPr="00301511">
        <w:rPr>
          <w:sz w:val="20"/>
        </w:rPr>
        <w:t xml:space="preserve">FFS whether some of the above information may not be present etc. in some operations (e.g., depending on whether they are used for unicast, </w:t>
      </w:r>
      <w:proofErr w:type="spellStart"/>
      <w:r w:rsidRPr="00301511">
        <w:rPr>
          <w:sz w:val="20"/>
        </w:rPr>
        <w:t>groupcast</w:t>
      </w:r>
      <w:proofErr w:type="spellEnd"/>
      <w:r w:rsidRPr="00301511">
        <w:rPr>
          <w:sz w:val="20"/>
        </w:rPr>
        <w:t>, broadcast)</w:t>
      </w:r>
    </w:p>
    <w:p w14:paraId="2AC993C3" w14:textId="77777777" w:rsidR="00141070" w:rsidRPr="00301511" w:rsidRDefault="00141070" w:rsidP="00141070">
      <w:pPr>
        <w:spacing w:after="0"/>
        <w:rPr>
          <w:sz w:val="20"/>
          <w:lang w:val="en-US" w:eastAsia="x-none"/>
        </w:rPr>
      </w:pPr>
    </w:p>
    <w:p w14:paraId="123677E2"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4EA1DCFC" w14:textId="77777777" w:rsidR="00141070" w:rsidRPr="00301511" w:rsidRDefault="00141070" w:rsidP="00275003">
      <w:pPr>
        <w:pStyle w:val="LGTdoc"/>
        <w:numPr>
          <w:ilvl w:val="0"/>
          <w:numId w:val="17"/>
        </w:numPr>
        <w:spacing w:afterLines="0"/>
        <w:rPr>
          <w:sz w:val="20"/>
          <w:szCs w:val="20"/>
          <w:lang w:val="en-US"/>
        </w:rPr>
      </w:pPr>
      <w:r w:rsidRPr="00301511">
        <w:rPr>
          <w:sz w:val="20"/>
          <w:szCs w:val="20"/>
          <w:lang w:val="en-US"/>
        </w:rPr>
        <w:t xml:space="preserve">For determining the resource of PSFCH containing HARQ feedback, support that the time gap between PSSCH and the associated PSFCH is not signaled via PSCCH at least for modes 2(a)(c)(d) (if respectively supported) </w:t>
      </w:r>
    </w:p>
    <w:p w14:paraId="32A79F1E" w14:textId="77777777" w:rsidR="00141070" w:rsidRPr="00301511" w:rsidRDefault="00141070" w:rsidP="00275003">
      <w:pPr>
        <w:pStyle w:val="LGTdoc"/>
        <w:numPr>
          <w:ilvl w:val="1"/>
          <w:numId w:val="17"/>
        </w:numPr>
        <w:spacing w:afterLines="0"/>
        <w:rPr>
          <w:sz w:val="20"/>
          <w:szCs w:val="20"/>
          <w:lang w:val="en-US"/>
        </w:rPr>
      </w:pPr>
      <w:r w:rsidRPr="00301511">
        <w:rPr>
          <w:sz w:val="20"/>
          <w:szCs w:val="20"/>
          <w:lang w:val="en-US"/>
        </w:rPr>
        <w:t>FFS whether or not to additionally support other mechanism(s) for modes 2(a)(c)(d)</w:t>
      </w:r>
    </w:p>
    <w:p w14:paraId="63900721" w14:textId="77777777" w:rsidR="00141070" w:rsidRPr="00301511" w:rsidRDefault="00141070" w:rsidP="00275003">
      <w:pPr>
        <w:pStyle w:val="LGTdoc"/>
        <w:numPr>
          <w:ilvl w:val="1"/>
          <w:numId w:val="17"/>
        </w:numPr>
        <w:spacing w:afterLines="0"/>
        <w:rPr>
          <w:sz w:val="20"/>
          <w:szCs w:val="20"/>
          <w:lang w:val="en-US"/>
        </w:rPr>
      </w:pPr>
      <w:r w:rsidRPr="00301511">
        <w:rPr>
          <w:sz w:val="20"/>
          <w:szCs w:val="20"/>
          <w:lang w:val="en-US"/>
        </w:rPr>
        <w:t>FFS for mode 1</w:t>
      </w:r>
    </w:p>
    <w:p w14:paraId="276E76E6" w14:textId="77777777" w:rsidR="00141070" w:rsidRPr="00301511" w:rsidRDefault="00141070" w:rsidP="00141070">
      <w:pPr>
        <w:rPr>
          <w:sz w:val="20"/>
          <w:lang w:val="en-US" w:eastAsia="x-none"/>
        </w:rPr>
      </w:pPr>
      <w:r w:rsidRPr="00301511">
        <w:rPr>
          <w:sz w:val="20"/>
          <w:highlight w:val="green"/>
          <w:lang w:val="en-US" w:eastAsia="x-none"/>
        </w:rPr>
        <w:t>Agreements</w:t>
      </w:r>
      <w:r w:rsidRPr="00301511">
        <w:rPr>
          <w:sz w:val="20"/>
          <w:lang w:val="en-US" w:eastAsia="x-none"/>
        </w:rPr>
        <w:t>:</w:t>
      </w:r>
    </w:p>
    <w:p w14:paraId="53D41D56" w14:textId="77777777" w:rsidR="00141070" w:rsidRPr="00301511" w:rsidRDefault="00141070" w:rsidP="00275003">
      <w:pPr>
        <w:numPr>
          <w:ilvl w:val="0"/>
          <w:numId w:val="18"/>
        </w:numPr>
        <w:spacing w:after="0"/>
        <w:rPr>
          <w:sz w:val="20"/>
        </w:rPr>
      </w:pPr>
      <w:r w:rsidRPr="00301511">
        <w:rPr>
          <w:rFonts w:hint="eastAsia"/>
          <w:sz w:val="20"/>
        </w:rPr>
        <w:t>It is</w:t>
      </w:r>
      <w:r w:rsidRPr="00301511">
        <w:rPr>
          <w:sz w:val="20"/>
        </w:rPr>
        <w:t xml:space="preserve"> support</w:t>
      </w:r>
      <w:r w:rsidRPr="00301511">
        <w:rPr>
          <w:rFonts w:hint="eastAsia"/>
          <w:sz w:val="20"/>
        </w:rPr>
        <w:t>ed</w:t>
      </w:r>
      <w:r w:rsidRPr="00301511">
        <w:rPr>
          <w:sz w:val="20"/>
        </w:rPr>
        <w:t xml:space="preserve"> that in mode 1 for unicast, the in-coverage UE sends an indication to </w:t>
      </w:r>
      <w:proofErr w:type="spellStart"/>
      <w:r w:rsidRPr="00301511">
        <w:rPr>
          <w:sz w:val="20"/>
        </w:rPr>
        <w:t>gNB</w:t>
      </w:r>
      <w:proofErr w:type="spellEnd"/>
      <w:r w:rsidRPr="00301511">
        <w:rPr>
          <w:sz w:val="20"/>
        </w:rPr>
        <w:t xml:space="preserve"> to indicate the need for retransmission </w:t>
      </w:r>
    </w:p>
    <w:p w14:paraId="0B764689" w14:textId="77777777" w:rsidR="00141070" w:rsidRPr="00301511" w:rsidRDefault="00141070" w:rsidP="00275003">
      <w:pPr>
        <w:numPr>
          <w:ilvl w:val="1"/>
          <w:numId w:val="18"/>
        </w:numPr>
        <w:spacing w:after="0"/>
        <w:rPr>
          <w:sz w:val="20"/>
        </w:rPr>
      </w:pPr>
      <w:r w:rsidRPr="00301511">
        <w:rPr>
          <w:sz w:val="20"/>
        </w:rPr>
        <w:t>A</w:t>
      </w:r>
      <w:r w:rsidRPr="00301511">
        <w:rPr>
          <w:rFonts w:hint="eastAsia"/>
          <w:sz w:val="20"/>
        </w:rPr>
        <w:t xml:space="preserve">t </w:t>
      </w:r>
      <w:r w:rsidRPr="00301511">
        <w:rPr>
          <w:sz w:val="20"/>
        </w:rPr>
        <w:t>least PUCCH is used to report the information</w:t>
      </w:r>
    </w:p>
    <w:p w14:paraId="537CA486" w14:textId="77777777" w:rsidR="00141070" w:rsidRPr="00301511" w:rsidRDefault="00141070" w:rsidP="00275003">
      <w:pPr>
        <w:numPr>
          <w:ilvl w:val="2"/>
          <w:numId w:val="18"/>
        </w:numPr>
        <w:spacing w:after="0"/>
        <w:rPr>
          <w:sz w:val="20"/>
        </w:rPr>
      </w:pPr>
      <w:r w:rsidRPr="00301511">
        <w:rPr>
          <w:rFonts w:hint="eastAsia"/>
          <w:sz w:val="20"/>
        </w:rPr>
        <w:t>If feasible, RAN1 reuses PUCCH defined in Rel-15</w:t>
      </w:r>
    </w:p>
    <w:p w14:paraId="6FC08FB4" w14:textId="77777777" w:rsidR="00141070" w:rsidRPr="00301511" w:rsidRDefault="00141070" w:rsidP="00275003">
      <w:pPr>
        <w:numPr>
          <w:ilvl w:val="1"/>
          <w:numId w:val="18"/>
        </w:numPr>
        <w:spacing w:after="0"/>
        <w:rPr>
          <w:sz w:val="20"/>
        </w:rPr>
      </w:pPr>
      <w:r w:rsidRPr="00301511">
        <w:rPr>
          <w:sz w:val="20"/>
        </w:rPr>
        <w:t xml:space="preserve">The </w:t>
      </w:r>
      <w:proofErr w:type="spellStart"/>
      <w:r w:rsidRPr="00301511">
        <w:rPr>
          <w:sz w:val="20"/>
        </w:rPr>
        <w:t>gNB</w:t>
      </w:r>
      <w:proofErr w:type="spellEnd"/>
      <w:r w:rsidRPr="00301511">
        <w:rPr>
          <w:sz w:val="20"/>
        </w:rPr>
        <w:t xml:space="preserve"> can also schedule re-transmission resource</w:t>
      </w:r>
    </w:p>
    <w:p w14:paraId="4955E33A" w14:textId="77777777" w:rsidR="00141070" w:rsidRPr="00301511" w:rsidRDefault="00141070" w:rsidP="00275003">
      <w:pPr>
        <w:numPr>
          <w:ilvl w:val="1"/>
          <w:numId w:val="18"/>
        </w:numPr>
        <w:spacing w:after="0"/>
        <w:rPr>
          <w:sz w:val="20"/>
        </w:rPr>
      </w:pPr>
      <w:r w:rsidRPr="00301511">
        <w:rPr>
          <w:sz w:val="20"/>
        </w:rPr>
        <w:t>FFS transmitter UE and/or receiver UE</w:t>
      </w:r>
    </w:p>
    <w:p w14:paraId="7EFB0534" w14:textId="77777777" w:rsidR="00141070" w:rsidRPr="00301511" w:rsidRDefault="00141070" w:rsidP="00275003">
      <w:pPr>
        <w:numPr>
          <w:ilvl w:val="2"/>
          <w:numId w:val="18"/>
        </w:numPr>
        <w:spacing w:after="0"/>
        <w:rPr>
          <w:sz w:val="20"/>
        </w:rPr>
      </w:pPr>
      <w:r w:rsidRPr="00301511">
        <w:rPr>
          <w:sz w:val="20"/>
        </w:rPr>
        <w:t>If receiver UE, the indication is in the form of HARQ ACK/NAK</w:t>
      </w:r>
    </w:p>
    <w:p w14:paraId="7F03939F" w14:textId="77777777" w:rsidR="00141070" w:rsidRPr="00301511" w:rsidRDefault="00141070" w:rsidP="00275003">
      <w:pPr>
        <w:numPr>
          <w:ilvl w:val="2"/>
          <w:numId w:val="18"/>
        </w:numPr>
        <w:spacing w:after="0"/>
        <w:rPr>
          <w:sz w:val="20"/>
        </w:rPr>
      </w:pPr>
      <w:r w:rsidRPr="00301511">
        <w:rPr>
          <w:sz w:val="20"/>
        </w:rPr>
        <w:t>If transmitter UE, FFS</w:t>
      </w:r>
    </w:p>
    <w:p w14:paraId="47434527" w14:textId="77777777" w:rsidR="00141070" w:rsidRPr="00301511" w:rsidRDefault="00141070" w:rsidP="00141070">
      <w:pPr>
        <w:spacing w:after="0"/>
        <w:rPr>
          <w:sz w:val="20"/>
          <w:lang w:eastAsia="x-none"/>
        </w:rPr>
      </w:pPr>
      <w:r w:rsidRPr="00301511">
        <w:rPr>
          <w:sz w:val="20"/>
          <w:highlight w:val="green"/>
          <w:lang w:eastAsia="x-none"/>
        </w:rPr>
        <w:t>Agreements</w:t>
      </w:r>
      <w:r w:rsidRPr="00301511">
        <w:rPr>
          <w:sz w:val="20"/>
          <w:lang w:eastAsia="x-none"/>
        </w:rPr>
        <w:t>:</w:t>
      </w:r>
    </w:p>
    <w:p w14:paraId="7AC0D5E3" w14:textId="77777777" w:rsidR="00141070" w:rsidRPr="00301511" w:rsidRDefault="00141070" w:rsidP="00275003">
      <w:pPr>
        <w:pStyle w:val="LGTdoc"/>
        <w:numPr>
          <w:ilvl w:val="0"/>
          <w:numId w:val="19"/>
        </w:numPr>
        <w:spacing w:afterLines="0"/>
        <w:rPr>
          <w:sz w:val="20"/>
          <w:szCs w:val="20"/>
          <w:lang w:val="en-US"/>
        </w:rPr>
      </w:pPr>
      <w:r w:rsidRPr="00301511">
        <w:rPr>
          <w:sz w:val="20"/>
          <w:szCs w:val="20"/>
          <w:lang w:val="en-US"/>
        </w:rPr>
        <w:t>(Pre-</w:t>
      </w:r>
      <w:proofErr w:type="gramStart"/>
      <w:r w:rsidRPr="00301511">
        <w:rPr>
          <w:sz w:val="20"/>
          <w:szCs w:val="20"/>
          <w:lang w:val="en-US"/>
        </w:rPr>
        <w:t>)configuration</w:t>
      </w:r>
      <w:proofErr w:type="gramEnd"/>
      <w:r w:rsidRPr="00301511">
        <w:rPr>
          <w:sz w:val="20"/>
          <w:szCs w:val="20"/>
          <w:lang w:val="en-US"/>
        </w:rPr>
        <w:t xml:space="preserve"> indicates whether SL HARQ feedback is enabled or disabled in unicast and/or </w:t>
      </w:r>
      <w:proofErr w:type="spellStart"/>
      <w:r w:rsidRPr="00301511">
        <w:rPr>
          <w:sz w:val="20"/>
          <w:szCs w:val="20"/>
          <w:lang w:val="en-US"/>
        </w:rPr>
        <w:t>groupcast</w:t>
      </w:r>
      <w:proofErr w:type="spellEnd"/>
      <w:r w:rsidRPr="00301511">
        <w:rPr>
          <w:sz w:val="20"/>
          <w:szCs w:val="20"/>
          <w:lang w:val="en-US"/>
        </w:rPr>
        <w:t>.</w:t>
      </w:r>
    </w:p>
    <w:p w14:paraId="52DA54CF" w14:textId="77777777" w:rsidR="00141070" w:rsidRPr="00301511" w:rsidRDefault="00141070" w:rsidP="00275003">
      <w:pPr>
        <w:pStyle w:val="LGTdoc"/>
        <w:numPr>
          <w:ilvl w:val="1"/>
          <w:numId w:val="19"/>
        </w:numPr>
        <w:spacing w:afterLines="0"/>
        <w:rPr>
          <w:sz w:val="20"/>
          <w:szCs w:val="20"/>
          <w:lang w:val="en-US"/>
        </w:rPr>
      </w:pPr>
      <w:r w:rsidRPr="00301511">
        <w:rPr>
          <w:sz w:val="20"/>
          <w:szCs w:val="20"/>
          <w:lang w:val="en-US"/>
        </w:rPr>
        <w:t>When (pre-)configuration enables SL HARQ feedback, FFS whether SL HARQ feedback is always used or there is additional condition of actually using SL HARQ feedback</w:t>
      </w:r>
    </w:p>
    <w:p w14:paraId="1CF4600B"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66154D7A" w14:textId="77777777" w:rsidR="00141070" w:rsidRPr="00301511" w:rsidRDefault="00141070" w:rsidP="00275003">
      <w:pPr>
        <w:pStyle w:val="LGTdoc"/>
        <w:numPr>
          <w:ilvl w:val="0"/>
          <w:numId w:val="20"/>
        </w:numPr>
        <w:spacing w:afterLines="0"/>
        <w:rPr>
          <w:sz w:val="20"/>
          <w:szCs w:val="20"/>
          <w:lang w:val="en-US"/>
        </w:rPr>
      </w:pPr>
      <w:r w:rsidRPr="00301511">
        <w:rPr>
          <w:sz w:val="20"/>
          <w:szCs w:val="20"/>
          <w:lang w:val="en-US"/>
        </w:rPr>
        <w:t xml:space="preserve">SL open-loop power control is supported. </w:t>
      </w:r>
    </w:p>
    <w:p w14:paraId="5A4A2619" w14:textId="77777777" w:rsidR="00141070" w:rsidRPr="00301511" w:rsidRDefault="00141070" w:rsidP="00275003">
      <w:pPr>
        <w:pStyle w:val="LGTdoc"/>
        <w:numPr>
          <w:ilvl w:val="1"/>
          <w:numId w:val="20"/>
        </w:numPr>
        <w:spacing w:afterLines="0"/>
        <w:rPr>
          <w:sz w:val="20"/>
          <w:szCs w:val="20"/>
          <w:lang w:val="en-US"/>
        </w:rPr>
      </w:pPr>
      <w:r w:rsidRPr="00301511">
        <w:rPr>
          <w:sz w:val="20"/>
          <w:szCs w:val="20"/>
          <w:lang w:val="en-US"/>
        </w:rPr>
        <w:t xml:space="preserve">For unicast, </w:t>
      </w:r>
      <w:proofErr w:type="spellStart"/>
      <w:r w:rsidRPr="00301511">
        <w:rPr>
          <w:sz w:val="20"/>
          <w:szCs w:val="20"/>
          <w:lang w:val="en-US"/>
        </w:rPr>
        <w:t>groupcast</w:t>
      </w:r>
      <w:proofErr w:type="spellEnd"/>
      <w:r w:rsidRPr="00301511">
        <w:rPr>
          <w:sz w:val="20"/>
          <w:szCs w:val="20"/>
          <w:lang w:val="en-US"/>
        </w:rPr>
        <w:t xml:space="preserve">, broadcast, it is supported that the open-loop power control is based on the </w:t>
      </w:r>
      <w:proofErr w:type="spellStart"/>
      <w:r w:rsidRPr="00301511">
        <w:rPr>
          <w:sz w:val="20"/>
          <w:szCs w:val="20"/>
          <w:lang w:val="en-US"/>
        </w:rPr>
        <w:t>pathloss</w:t>
      </w:r>
      <w:proofErr w:type="spellEnd"/>
      <w:r w:rsidRPr="00301511">
        <w:rPr>
          <w:sz w:val="20"/>
          <w:szCs w:val="20"/>
          <w:lang w:val="en-US"/>
        </w:rPr>
        <w:t xml:space="preserve"> between TX UE and </w:t>
      </w:r>
      <w:proofErr w:type="spellStart"/>
      <w:r w:rsidRPr="00301511">
        <w:rPr>
          <w:sz w:val="20"/>
          <w:szCs w:val="20"/>
          <w:lang w:val="en-US"/>
        </w:rPr>
        <w:t>gNB</w:t>
      </w:r>
      <w:proofErr w:type="spellEnd"/>
      <w:r w:rsidRPr="00301511">
        <w:rPr>
          <w:sz w:val="20"/>
          <w:szCs w:val="20"/>
          <w:lang w:val="en-US"/>
        </w:rPr>
        <w:t xml:space="preserve"> (if TX UE is in-coverage).</w:t>
      </w:r>
    </w:p>
    <w:p w14:paraId="69A472AF" w14:textId="77777777" w:rsidR="00141070" w:rsidRPr="00301511" w:rsidRDefault="00141070" w:rsidP="00275003">
      <w:pPr>
        <w:pStyle w:val="LGTdoc"/>
        <w:numPr>
          <w:ilvl w:val="2"/>
          <w:numId w:val="20"/>
        </w:numPr>
        <w:spacing w:afterLines="0"/>
        <w:rPr>
          <w:sz w:val="20"/>
          <w:szCs w:val="20"/>
          <w:lang w:val="en-US"/>
        </w:rPr>
      </w:pPr>
      <w:r w:rsidRPr="00301511">
        <w:rPr>
          <w:sz w:val="20"/>
          <w:szCs w:val="20"/>
          <w:lang w:val="en-US"/>
        </w:rPr>
        <w:t xml:space="preserve">This is at least to mitigate interference to UL reception at </w:t>
      </w:r>
      <w:proofErr w:type="spellStart"/>
      <w:r w:rsidRPr="00301511">
        <w:rPr>
          <w:sz w:val="20"/>
          <w:szCs w:val="20"/>
          <w:lang w:val="en-US"/>
        </w:rPr>
        <w:t>gNB</w:t>
      </w:r>
      <w:proofErr w:type="spellEnd"/>
      <w:r w:rsidRPr="00301511">
        <w:rPr>
          <w:sz w:val="20"/>
          <w:szCs w:val="20"/>
          <w:lang w:val="en-US"/>
        </w:rPr>
        <w:t>.</w:t>
      </w:r>
    </w:p>
    <w:p w14:paraId="64D0891A" w14:textId="77777777" w:rsidR="00141070" w:rsidRPr="00301511" w:rsidRDefault="00141070" w:rsidP="00275003">
      <w:pPr>
        <w:pStyle w:val="LGTdoc"/>
        <w:numPr>
          <w:ilvl w:val="2"/>
          <w:numId w:val="20"/>
        </w:numPr>
        <w:spacing w:afterLines="0"/>
        <w:rPr>
          <w:sz w:val="20"/>
          <w:szCs w:val="20"/>
          <w:lang w:val="en-US"/>
        </w:rPr>
      </w:pPr>
      <w:r w:rsidRPr="00301511">
        <w:rPr>
          <w:sz w:val="20"/>
          <w:szCs w:val="20"/>
          <w:lang w:val="en-US"/>
        </w:rPr>
        <w:t xml:space="preserve">Rel-14 LTE </w:t>
      </w:r>
      <w:proofErr w:type="spellStart"/>
      <w:r w:rsidRPr="00301511">
        <w:rPr>
          <w:sz w:val="20"/>
          <w:szCs w:val="20"/>
          <w:lang w:val="en-US"/>
        </w:rPr>
        <w:t>sidelink</w:t>
      </w:r>
      <w:proofErr w:type="spellEnd"/>
      <w:r w:rsidRPr="00301511">
        <w:rPr>
          <w:sz w:val="20"/>
          <w:szCs w:val="20"/>
          <w:lang w:val="en-US"/>
        </w:rPr>
        <w:t xml:space="preserve"> open-loop power control is the baseline.</w:t>
      </w:r>
    </w:p>
    <w:p w14:paraId="2F288902" w14:textId="77777777" w:rsidR="00141070" w:rsidRPr="00301511" w:rsidRDefault="00141070" w:rsidP="00275003">
      <w:pPr>
        <w:pStyle w:val="LGTdoc"/>
        <w:numPr>
          <w:ilvl w:val="2"/>
          <w:numId w:val="20"/>
        </w:numPr>
        <w:spacing w:afterLines="0"/>
        <w:rPr>
          <w:sz w:val="20"/>
          <w:szCs w:val="20"/>
          <w:lang w:val="en-US"/>
        </w:rPr>
      </w:pPr>
      <w:proofErr w:type="spellStart"/>
      <w:proofErr w:type="gramStart"/>
      <w:r w:rsidRPr="00301511">
        <w:rPr>
          <w:sz w:val="20"/>
          <w:szCs w:val="20"/>
          <w:lang w:val="en-US"/>
        </w:rPr>
        <w:t>gNB</w:t>
      </w:r>
      <w:proofErr w:type="spellEnd"/>
      <w:proofErr w:type="gramEnd"/>
      <w:r w:rsidRPr="00301511">
        <w:rPr>
          <w:sz w:val="20"/>
          <w:szCs w:val="20"/>
          <w:lang w:val="en-US"/>
        </w:rPr>
        <w:t xml:space="preserve"> should be able to enable/disable this power control.</w:t>
      </w:r>
    </w:p>
    <w:p w14:paraId="411CCE0B" w14:textId="77777777" w:rsidR="00141070" w:rsidRPr="00301511" w:rsidRDefault="00141070" w:rsidP="00275003">
      <w:pPr>
        <w:pStyle w:val="LGTdoc"/>
        <w:numPr>
          <w:ilvl w:val="1"/>
          <w:numId w:val="20"/>
        </w:numPr>
        <w:spacing w:afterLines="0"/>
        <w:rPr>
          <w:sz w:val="20"/>
          <w:szCs w:val="20"/>
          <w:lang w:val="en-US"/>
        </w:rPr>
      </w:pPr>
      <w:r w:rsidRPr="00301511">
        <w:rPr>
          <w:sz w:val="20"/>
          <w:szCs w:val="20"/>
          <w:lang w:val="en-US"/>
        </w:rPr>
        <w:t xml:space="preserve">At least for unicast, it is supported that the open-loop power control is also based on the </w:t>
      </w:r>
      <w:proofErr w:type="spellStart"/>
      <w:r w:rsidRPr="00301511">
        <w:rPr>
          <w:sz w:val="20"/>
          <w:szCs w:val="20"/>
          <w:lang w:val="en-US"/>
        </w:rPr>
        <w:t>pathloss</w:t>
      </w:r>
      <w:proofErr w:type="spellEnd"/>
      <w:r w:rsidRPr="00301511">
        <w:rPr>
          <w:sz w:val="20"/>
          <w:szCs w:val="20"/>
          <w:lang w:val="en-US"/>
        </w:rPr>
        <w:t xml:space="preserve"> between TX UE and RX UE.</w:t>
      </w:r>
    </w:p>
    <w:p w14:paraId="09195E4E" w14:textId="77777777" w:rsidR="00141070" w:rsidRPr="00301511" w:rsidRDefault="00141070" w:rsidP="00275003">
      <w:pPr>
        <w:pStyle w:val="LGTdoc"/>
        <w:numPr>
          <w:ilvl w:val="2"/>
          <w:numId w:val="20"/>
        </w:numPr>
        <w:spacing w:afterLines="0"/>
        <w:rPr>
          <w:sz w:val="20"/>
          <w:szCs w:val="20"/>
          <w:lang w:val="en-US"/>
        </w:rPr>
      </w:pPr>
      <w:r w:rsidRPr="00301511">
        <w:rPr>
          <w:sz w:val="20"/>
          <w:szCs w:val="20"/>
          <w:lang w:val="en-US"/>
        </w:rPr>
        <w:t>(Pre-</w:t>
      </w:r>
      <w:proofErr w:type="gramStart"/>
      <w:r w:rsidRPr="00301511">
        <w:rPr>
          <w:sz w:val="20"/>
          <w:szCs w:val="20"/>
          <w:lang w:val="en-US"/>
        </w:rPr>
        <w:t>)configuration</w:t>
      </w:r>
      <w:proofErr w:type="gramEnd"/>
      <w:r w:rsidRPr="00301511">
        <w:rPr>
          <w:sz w:val="20"/>
          <w:szCs w:val="20"/>
          <w:lang w:val="en-US"/>
        </w:rPr>
        <w:t xml:space="preserve"> should be able to enable/disable this power control.</w:t>
      </w:r>
    </w:p>
    <w:p w14:paraId="2D4395CD" w14:textId="77777777" w:rsidR="00141070" w:rsidRPr="00301511" w:rsidRDefault="00141070" w:rsidP="00275003">
      <w:pPr>
        <w:pStyle w:val="LGTdoc"/>
        <w:numPr>
          <w:ilvl w:val="2"/>
          <w:numId w:val="20"/>
        </w:numPr>
        <w:spacing w:afterLines="0"/>
        <w:rPr>
          <w:sz w:val="20"/>
          <w:szCs w:val="20"/>
          <w:lang w:val="en-US"/>
        </w:rPr>
      </w:pPr>
      <w:r w:rsidRPr="00301511">
        <w:rPr>
          <w:sz w:val="20"/>
          <w:szCs w:val="20"/>
          <w:lang w:val="en-US"/>
        </w:rPr>
        <w:t xml:space="preserve">FFS whether this is applicable to </w:t>
      </w:r>
      <w:proofErr w:type="spellStart"/>
      <w:r w:rsidRPr="00301511">
        <w:rPr>
          <w:sz w:val="20"/>
          <w:szCs w:val="20"/>
          <w:lang w:val="en-US"/>
        </w:rPr>
        <w:t>groupcast</w:t>
      </w:r>
      <w:proofErr w:type="spellEnd"/>
    </w:p>
    <w:p w14:paraId="14D6AD8C" w14:textId="77777777" w:rsidR="00141070" w:rsidRPr="00301511" w:rsidRDefault="00141070" w:rsidP="00275003">
      <w:pPr>
        <w:pStyle w:val="LGTdoc"/>
        <w:numPr>
          <w:ilvl w:val="2"/>
          <w:numId w:val="20"/>
        </w:numPr>
        <w:spacing w:afterLines="0"/>
        <w:rPr>
          <w:sz w:val="20"/>
          <w:szCs w:val="20"/>
          <w:lang w:val="en-US"/>
        </w:rPr>
      </w:pPr>
      <w:r w:rsidRPr="00301511">
        <w:rPr>
          <w:sz w:val="20"/>
          <w:szCs w:val="20"/>
          <w:lang w:val="en-US"/>
        </w:rPr>
        <w:t xml:space="preserve">FFS whether this requires information signaling in the </w:t>
      </w:r>
      <w:proofErr w:type="spellStart"/>
      <w:r w:rsidRPr="00301511">
        <w:rPr>
          <w:sz w:val="20"/>
          <w:szCs w:val="20"/>
          <w:lang w:val="en-US"/>
        </w:rPr>
        <w:t>sidelink</w:t>
      </w:r>
      <w:proofErr w:type="spellEnd"/>
      <w:r w:rsidRPr="00301511">
        <w:rPr>
          <w:sz w:val="20"/>
          <w:szCs w:val="20"/>
          <w:lang w:val="en-US"/>
        </w:rPr>
        <w:t>.</w:t>
      </w:r>
    </w:p>
    <w:p w14:paraId="0ACC7FB2" w14:textId="77777777" w:rsidR="00141070" w:rsidRPr="00301511" w:rsidRDefault="00141070" w:rsidP="00275003">
      <w:pPr>
        <w:pStyle w:val="LGTdoc"/>
        <w:numPr>
          <w:ilvl w:val="1"/>
          <w:numId w:val="20"/>
        </w:numPr>
        <w:spacing w:afterLines="0"/>
        <w:rPr>
          <w:sz w:val="20"/>
          <w:szCs w:val="20"/>
          <w:lang w:val="en-US"/>
        </w:rPr>
      </w:pPr>
      <w:r w:rsidRPr="00301511">
        <w:rPr>
          <w:sz w:val="20"/>
          <w:szCs w:val="20"/>
          <w:lang w:val="en-US"/>
        </w:rPr>
        <w:lastRenderedPageBreak/>
        <w:t>Further study its potential impact, e.g., on resource allocation.</w:t>
      </w:r>
    </w:p>
    <w:p w14:paraId="624B8D1A" w14:textId="77777777" w:rsidR="00141070" w:rsidRPr="00301511" w:rsidRDefault="00141070" w:rsidP="00275003">
      <w:pPr>
        <w:pStyle w:val="LGTdoc"/>
        <w:numPr>
          <w:ilvl w:val="0"/>
          <w:numId w:val="20"/>
        </w:numPr>
        <w:spacing w:afterLines="0"/>
        <w:rPr>
          <w:sz w:val="20"/>
          <w:szCs w:val="20"/>
          <w:lang w:val="en-US"/>
        </w:rPr>
      </w:pPr>
      <w:r w:rsidRPr="00301511">
        <w:rPr>
          <w:sz w:val="20"/>
          <w:szCs w:val="20"/>
          <w:lang w:val="en-US"/>
        </w:rPr>
        <w:t>FFS whether closed-loop power control is additionally needed</w:t>
      </w:r>
    </w:p>
    <w:p w14:paraId="07711C8E" w14:textId="77777777" w:rsidR="00141070" w:rsidRPr="00301511" w:rsidRDefault="00141070" w:rsidP="00141070">
      <w:pPr>
        <w:spacing w:after="0"/>
        <w:rPr>
          <w:sz w:val="20"/>
          <w:lang w:val="en-US" w:eastAsia="x-none"/>
        </w:rPr>
      </w:pPr>
    </w:p>
    <w:p w14:paraId="19611B9A" w14:textId="77777777" w:rsidR="00141070" w:rsidRPr="00301511" w:rsidRDefault="00141070" w:rsidP="00141070">
      <w:pPr>
        <w:spacing w:after="0"/>
        <w:rPr>
          <w:sz w:val="20"/>
          <w:lang w:val="en-US" w:eastAsia="x-none"/>
        </w:rPr>
      </w:pPr>
      <w:r w:rsidRPr="00301511">
        <w:rPr>
          <w:sz w:val="20"/>
          <w:highlight w:val="green"/>
          <w:lang w:val="en-US" w:eastAsia="x-none"/>
        </w:rPr>
        <w:t>Agreements</w:t>
      </w:r>
      <w:r w:rsidRPr="00301511">
        <w:rPr>
          <w:sz w:val="20"/>
          <w:lang w:val="en-US" w:eastAsia="x-none"/>
        </w:rPr>
        <w:t>:</w:t>
      </w:r>
    </w:p>
    <w:p w14:paraId="3D6C9646" w14:textId="77777777" w:rsidR="00141070" w:rsidRPr="00301511" w:rsidRDefault="00141070" w:rsidP="00275003">
      <w:pPr>
        <w:numPr>
          <w:ilvl w:val="0"/>
          <w:numId w:val="18"/>
        </w:numPr>
        <w:spacing w:after="0"/>
        <w:rPr>
          <w:sz w:val="20"/>
        </w:rPr>
      </w:pPr>
      <w:r w:rsidRPr="00301511">
        <w:rPr>
          <w:sz w:val="20"/>
          <w:lang w:eastAsia="ko-KR"/>
        </w:rPr>
        <w:t>L</w:t>
      </w:r>
      <w:r w:rsidRPr="00301511">
        <w:rPr>
          <w:sz w:val="20"/>
        </w:rPr>
        <w:t>ong-term measurement</w:t>
      </w:r>
      <w:r w:rsidRPr="00301511">
        <w:rPr>
          <w:sz w:val="20"/>
          <w:lang w:eastAsia="ko-KR"/>
        </w:rPr>
        <w:t xml:space="preserve"> of </w:t>
      </w:r>
      <w:proofErr w:type="spellStart"/>
      <w:r w:rsidRPr="00301511">
        <w:rPr>
          <w:sz w:val="20"/>
          <w:lang w:eastAsia="ko-KR"/>
        </w:rPr>
        <w:t>sidelink</w:t>
      </w:r>
      <w:proofErr w:type="spellEnd"/>
      <w:r w:rsidRPr="00301511">
        <w:rPr>
          <w:sz w:val="20"/>
          <w:lang w:eastAsia="ko-KR"/>
        </w:rPr>
        <w:t xml:space="preserve"> signal is supported at least for unicast.</w:t>
      </w:r>
    </w:p>
    <w:p w14:paraId="09CDBF2B" w14:textId="77777777" w:rsidR="00141070" w:rsidRPr="00301511" w:rsidRDefault="00141070" w:rsidP="00275003">
      <w:pPr>
        <w:numPr>
          <w:ilvl w:val="1"/>
          <w:numId w:val="18"/>
        </w:numPr>
        <w:spacing w:after="0"/>
        <w:rPr>
          <w:sz w:val="20"/>
        </w:rPr>
      </w:pPr>
      <w:r w:rsidRPr="00301511">
        <w:rPr>
          <w:sz w:val="20"/>
          <w:lang w:eastAsia="ko-KR"/>
        </w:rPr>
        <w:t>Long-term measurement here means a measurement with L3 filtering.</w:t>
      </w:r>
    </w:p>
    <w:p w14:paraId="352B8FE4" w14:textId="77777777" w:rsidR="00141070" w:rsidRPr="00301511" w:rsidRDefault="00141070" w:rsidP="00275003">
      <w:pPr>
        <w:numPr>
          <w:ilvl w:val="1"/>
          <w:numId w:val="18"/>
        </w:numPr>
        <w:spacing w:after="0"/>
        <w:rPr>
          <w:sz w:val="20"/>
        </w:rPr>
      </w:pPr>
      <w:r w:rsidRPr="00301511">
        <w:rPr>
          <w:sz w:val="20"/>
          <w:lang w:eastAsia="ko-KR"/>
        </w:rPr>
        <w:t>This measurement is used at least for the open-loop power control.</w:t>
      </w:r>
    </w:p>
    <w:p w14:paraId="633BEB4D" w14:textId="77777777" w:rsidR="00141070" w:rsidRPr="00301511" w:rsidRDefault="00141070" w:rsidP="00275003">
      <w:pPr>
        <w:numPr>
          <w:ilvl w:val="2"/>
          <w:numId w:val="18"/>
        </w:numPr>
        <w:spacing w:after="0"/>
        <w:rPr>
          <w:sz w:val="20"/>
        </w:rPr>
      </w:pPr>
      <w:r w:rsidRPr="00301511">
        <w:rPr>
          <w:sz w:val="20"/>
          <w:lang w:eastAsia="ko-KR"/>
        </w:rPr>
        <w:t>FFS for other purpose</w:t>
      </w:r>
    </w:p>
    <w:p w14:paraId="0CBEE223" w14:textId="77777777" w:rsidR="00141070" w:rsidRPr="00301511" w:rsidRDefault="00141070" w:rsidP="00275003">
      <w:pPr>
        <w:numPr>
          <w:ilvl w:val="1"/>
          <w:numId w:val="18"/>
        </w:numPr>
        <w:spacing w:after="0"/>
        <w:rPr>
          <w:sz w:val="20"/>
        </w:rPr>
      </w:pPr>
      <w:r w:rsidRPr="00301511">
        <w:rPr>
          <w:sz w:val="20"/>
          <w:lang w:eastAsia="ko-KR"/>
        </w:rPr>
        <w:t>FFS: measurement metric</w:t>
      </w:r>
    </w:p>
    <w:p w14:paraId="11F6012E" w14:textId="77777777" w:rsidR="00141070" w:rsidRPr="00301511" w:rsidRDefault="00141070" w:rsidP="00275003">
      <w:pPr>
        <w:numPr>
          <w:ilvl w:val="1"/>
          <w:numId w:val="18"/>
        </w:numPr>
        <w:spacing w:after="0"/>
        <w:rPr>
          <w:sz w:val="20"/>
        </w:rPr>
      </w:pPr>
      <w:r w:rsidRPr="00301511">
        <w:rPr>
          <w:sz w:val="20"/>
          <w:lang w:eastAsia="ko-KR"/>
        </w:rPr>
        <w:t>FFS: which signal is used</w:t>
      </w:r>
    </w:p>
    <w:p w14:paraId="2597F87C" w14:textId="77777777" w:rsidR="00141070" w:rsidRPr="00301511" w:rsidRDefault="00141070" w:rsidP="00275003">
      <w:pPr>
        <w:numPr>
          <w:ilvl w:val="1"/>
          <w:numId w:val="18"/>
        </w:numPr>
        <w:spacing w:after="0"/>
        <w:rPr>
          <w:sz w:val="20"/>
        </w:rPr>
      </w:pPr>
      <w:r w:rsidRPr="00301511">
        <w:rPr>
          <w:sz w:val="20"/>
          <w:lang w:eastAsia="ko-KR"/>
        </w:rPr>
        <w:t>FFS: whether feedback of this measurement is needed</w:t>
      </w:r>
    </w:p>
    <w:p w14:paraId="52247E6B" w14:textId="77777777" w:rsidR="00141070" w:rsidRPr="00301511" w:rsidRDefault="00141070" w:rsidP="00275003">
      <w:pPr>
        <w:numPr>
          <w:ilvl w:val="1"/>
          <w:numId w:val="18"/>
        </w:numPr>
        <w:spacing w:after="0"/>
        <w:rPr>
          <w:sz w:val="20"/>
        </w:rPr>
      </w:pPr>
      <w:r w:rsidRPr="00301511">
        <w:rPr>
          <w:sz w:val="20"/>
        </w:rPr>
        <w:t xml:space="preserve">FFS whether this is applicable to </w:t>
      </w:r>
      <w:proofErr w:type="spellStart"/>
      <w:r w:rsidRPr="00301511">
        <w:rPr>
          <w:sz w:val="20"/>
        </w:rPr>
        <w:t>groupcast</w:t>
      </w:r>
      <w:proofErr w:type="spellEnd"/>
    </w:p>
    <w:p w14:paraId="13C113EF" w14:textId="77777777" w:rsidR="00EA7407" w:rsidRPr="00CA7789" w:rsidRDefault="00EA7407" w:rsidP="00EA7407">
      <w:pPr>
        <w:rPr>
          <w:lang w:eastAsia="x-none"/>
        </w:rPr>
      </w:pPr>
      <w:r w:rsidRPr="00CA7789">
        <w:rPr>
          <w:highlight w:val="green"/>
          <w:lang w:eastAsia="x-none"/>
        </w:rPr>
        <w:t>Agreements</w:t>
      </w:r>
      <w:r w:rsidRPr="00CA7789">
        <w:rPr>
          <w:lang w:eastAsia="x-none"/>
        </w:rPr>
        <w:t>:</w:t>
      </w:r>
    </w:p>
    <w:p w14:paraId="712682AD" w14:textId="77777777" w:rsidR="00EA7407" w:rsidRPr="00CA7789" w:rsidRDefault="00EA7407" w:rsidP="00275003">
      <w:pPr>
        <w:numPr>
          <w:ilvl w:val="0"/>
          <w:numId w:val="25"/>
        </w:numPr>
        <w:spacing w:after="0"/>
      </w:pPr>
      <w:r w:rsidRPr="00CA7789">
        <w:rPr>
          <w:rFonts w:hint="eastAsia"/>
        </w:rPr>
        <w:t>(Pre-</w:t>
      </w:r>
      <w:proofErr w:type="gramStart"/>
      <w:r w:rsidRPr="00CA7789">
        <w:rPr>
          <w:rFonts w:hint="eastAsia"/>
        </w:rPr>
        <w:t>)configuration</w:t>
      </w:r>
      <w:proofErr w:type="gramEnd"/>
      <w:r w:rsidRPr="00CA7789">
        <w:rPr>
          <w:rFonts w:hint="eastAsia"/>
        </w:rPr>
        <w:t xml:space="preserve"> indicates the time gap </w:t>
      </w:r>
      <w:r w:rsidRPr="00CA7789">
        <w:t>between PSFCH and the associated PSSCH for Mode 1 and Mode 2.</w:t>
      </w:r>
    </w:p>
    <w:p w14:paraId="406CD370" w14:textId="77777777" w:rsidR="00EA7407" w:rsidRDefault="00EA7407" w:rsidP="00EA7407">
      <w:pPr>
        <w:rPr>
          <w:highlight w:val="green"/>
          <w:lang w:eastAsia="x-none"/>
        </w:rPr>
      </w:pPr>
    </w:p>
    <w:p w14:paraId="1CE3B8DE" w14:textId="27A001AB" w:rsidR="00EA7407" w:rsidRPr="00BE36E7" w:rsidRDefault="00EA7407" w:rsidP="00EA7407">
      <w:pPr>
        <w:rPr>
          <w:lang w:eastAsia="x-none"/>
        </w:rPr>
      </w:pPr>
      <w:r w:rsidRPr="00BE36E7">
        <w:rPr>
          <w:highlight w:val="green"/>
          <w:lang w:eastAsia="x-none"/>
        </w:rPr>
        <w:t>Agreements</w:t>
      </w:r>
      <w:r w:rsidRPr="00BE36E7">
        <w:rPr>
          <w:lang w:eastAsia="x-none"/>
        </w:rPr>
        <w:t>:</w:t>
      </w:r>
    </w:p>
    <w:p w14:paraId="6737EB52" w14:textId="77777777" w:rsidR="00EA7407" w:rsidRPr="00BE36E7" w:rsidRDefault="00EA7407" w:rsidP="00275003">
      <w:pPr>
        <w:numPr>
          <w:ilvl w:val="0"/>
          <w:numId w:val="25"/>
        </w:numPr>
        <w:spacing w:after="0"/>
      </w:pPr>
      <w:r w:rsidRPr="00BE36E7">
        <w:t xml:space="preserve">In mode 1 for unicast and </w:t>
      </w:r>
      <w:proofErr w:type="spellStart"/>
      <w:r w:rsidRPr="00BE36E7">
        <w:t>groupcast</w:t>
      </w:r>
      <w:proofErr w:type="spellEnd"/>
      <w:r w:rsidRPr="00BE36E7">
        <w:t xml:space="preserve">, it is supported for the transmitter UE via </w:t>
      </w:r>
      <w:proofErr w:type="spellStart"/>
      <w:r w:rsidRPr="00BE36E7">
        <w:t>Uu</w:t>
      </w:r>
      <w:proofErr w:type="spellEnd"/>
      <w:r w:rsidRPr="00BE36E7">
        <w:t xml:space="preserve"> link to report an indication to </w:t>
      </w:r>
      <w:proofErr w:type="spellStart"/>
      <w:r w:rsidRPr="00BE36E7">
        <w:t>gNB</w:t>
      </w:r>
      <w:proofErr w:type="spellEnd"/>
      <w:r w:rsidRPr="00BE36E7">
        <w:t xml:space="preserve"> to indicate the need for retransmission of a TB transmitted by the transmitter UE. </w:t>
      </w:r>
    </w:p>
    <w:p w14:paraId="674B9E59" w14:textId="77777777" w:rsidR="00EA7407" w:rsidRPr="00BE36E7" w:rsidRDefault="00EA7407" w:rsidP="00275003">
      <w:pPr>
        <w:numPr>
          <w:ilvl w:val="1"/>
          <w:numId w:val="25"/>
        </w:numPr>
        <w:spacing w:after="0"/>
      </w:pPr>
      <w:r w:rsidRPr="00BE36E7">
        <w:t>FFS the format of the indication, e.g., in the form of HARQ ACK/NACK, or in the form of SR/BSR, etc.</w:t>
      </w:r>
    </w:p>
    <w:p w14:paraId="5B06BC4F" w14:textId="77777777" w:rsidR="00EA7407" w:rsidRPr="00BE36E7" w:rsidRDefault="00EA7407" w:rsidP="00275003">
      <w:pPr>
        <w:numPr>
          <w:ilvl w:val="0"/>
          <w:numId w:val="25"/>
        </w:numPr>
        <w:spacing w:after="0"/>
      </w:pPr>
      <w:r w:rsidRPr="00BE36E7">
        <w:t>RAN1 continues discussion on whether to support report from the receiver UE</w:t>
      </w:r>
      <w:r>
        <w:t xml:space="preserve"> </w:t>
      </w:r>
    </w:p>
    <w:p w14:paraId="2C7305D5" w14:textId="77777777" w:rsidR="00EA7407" w:rsidRPr="00BE36E7" w:rsidRDefault="00EA7407" w:rsidP="00275003">
      <w:pPr>
        <w:numPr>
          <w:ilvl w:val="1"/>
          <w:numId w:val="25"/>
        </w:numPr>
        <w:spacing w:after="0"/>
      </w:pPr>
      <w:r w:rsidRPr="00BE36E7">
        <w:t>No inter-BS communication will be considered.</w:t>
      </w:r>
    </w:p>
    <w:p w14:paraId="53B37BC4" w14:textId="77777777" w:rsidR="00EA7407" w:rsidRPr="00BE36E7" w:rsidRDefault="00EA7407" w:rsidP="00EA7407">
      <w:r w:rsidRPr="00470F72">
        <w:t>To discuss aspects related to 1</w:t>
      </w:r>
      <w:r w:rsidRPr="00470F72">
        <w:rPr>
          <w:vertAlign w:val="superscript"/>
        </w:rPr>
        <w:t>st</w:t>
      </w:r>
      <w:r w:rsidRPr="00470F72">
        <w:t xml:space="preserve"> sub-bullet &amp; 2</w:t>
      </w:r>
      <w:r w:rsidRPr="00470F72">
        <w:rPr>
          <w:vertAlign w:val="superscript"/>
        </w:rPr>
        <w:t>nd</w:t>
      </w:r>
      <w:r w:rsidRPr="00470F72">
        <w:t xml:space="preserve"> bullet during this week -revisit later</w:t>
      </w:r>
    </w:p>
    <w:p w14:paraId="545554A4" w14:textId="77777777" w:rsidR="00EA7407" w:rsidRPr="003A6C56" w:rsidRDefault="00EA7407" w:rsidP="00EA7407">
      <w:r w:rsidRPr="003A6C56">
        <w:rPr>
          <w:highlight w:val="green"/>
        </w:rPr>
        <w:t>Agreements</w:t>
      </w:r>
      <w:r w:rsidRPr="003A6C56">
        <w:t>:</w:t>
      </w:r>
    </w:p>
    <w:p w14:paraId="689CE773" w14:textId="77777777" w:rsidR="00EA7407" w:rsidRPr="003A6C56" w:rsidRDefault="00EA7407" w:rsidP="00275003">
      <w:pPr>
        <w:numPr>
          <w:ilvl w:val="0"/>
          <w:numId w:val="27"/>
        </w:numPr>
        <w:spacing w:after="0"/>
      </w:pPr>
      <w:proofErr w:type="spellStart"/>
      <w:r w:rsidRPr="003A6C56">
        <w:t>Sidelink</w:t>
      </w:r>
      <w:proofErr w:type="spellEnd"/>
      <w:r w:rsidRPr="003A6C56">
        <w:t xml:space="preserve"> HARQ ACK/NACK report from UE to </w:t>
      </w:r>
      <w:proofErr w:type="spellStart"/>
      <w:r w:rsidRPr="003A6C56">
        <w:t>gNB</w:t>
      </w:r>
      <w:proofErr w:type="spellEnd"/>
      <w:r w:rsidRPr="003A6C56">
        <w:t xml:space="preserve"> is not supported in Rel-16.</w:t>
      </w:r>
    </w:p>
    <w:p w14:paraId="666818BE" w14:textId="77777777" w:rsidR="00EA7407" w:rsidRPr="00CA7789" w:rsidRDefault="00EA7407" w:rsidP="00EA7407">
      <w:pPr>
        <w:rPr>
          <w:lang w:eastAsia="x-none"/>
        </w:rPr>
      </w:pPr>
    </w:p>
    <w:p w14:paraId="428A156D" w14:textId="77777777" w:rsidR="00EA7407" w:rsidRPr="00B96D2F" w:rsidRDefault="00EA7407" w:rsidP="00EA7407">
      <w:pPr>
        <w:rPr>
          <w:lang w:eastAsia="x-none"/>
        </w:rPr>
      </w:pPr>
      <w:r w:rsidRPr="00B96D2F">
        <w:rPr>
          <w:highlight w:val="green"/>
          <w:lang w:eastAsia="x-none"/>
        </w:rPr>
        <w:t>Agreements</w:t>
      </w:r>
      <w:r w:rsidRPr="00B96D2F">
        <w:rPr>
          <w:lang w:eastAsia="x-none"/>
        </w:rPr>
        <w:t>:</w:t>
      </w:r>
    </w:p>
    <w:p w14:paraId="4664DFB9" w14:textId="77777777" w:rsidR="00EA7407" w:rsidRPr="00B96D2F" w:rsidRDefault="00EA7407" w:rsidP="00275003">
      <w:pPr>
        <w:numPr>
          <w:ilvl w:val="0"/>
          <w:numId w:val="26"/>
        </w:numPr>
        <w:spacing w:after="0"/>
      </w:pPr>
      <w:r w:rsidRPr="00B96D2F">
        <w:t xml:space="preserve">For unicast RX UEs, SL-RSRP is reported to TX UE </w:t>
      </w:r>
    </w:p>
    <w:p w14:paraId="26E78FFB" w14:textId="77777777" w:rsidR="00EA7407" w:rsidRPr="00B96D2F" w:rsidRDefault="00EA7407" w:rsidP="00275003">
      <w:pPr>
        <w:numPr>
          <w:ilvl w:val="0"/>
          <w:numId w:val="26"/>
        </w:numPr>
        <w:spacing w:after="0"/>
      </w:pPr>
      <w:r w:rsidRPr="00B96D2F">
        <w:rPr>
          <w:rFonts w:hint="eastAsia"/>
        </w:rPr>
        <w:t xml:space="preserve">For </w:t>
      </w:r>
      <w:proofErr w:type="spellStart"/>
      <w:r w:rsidRPr="00B96D2F">
        <w:rPr>
          <w:rFonts w:hint="eastAsia"/>
        </w:rPr>
        <w:t>sidelink</w:t>
      </w:r>
      <w:proofErr w:type="spellEnd"/>
      <w:r w:rsidRPr="00B96D2F">
        <w:rPr>
          <w:rFonts w:hint="eastAsia"/>
        </w:rPr>
        <w:t xml:space="preserve"> </w:t>
      </w:r>
      <w:r w:rsidRPr="00B96D2F">
        <w:t xml:space="preserve">open loop </w:t>
      </w:r>
      <w:r w:rsidRPr="00B96D2F">
        <w:rPr>
          <w:rFonts w:hint="eastAsia"/>
        </w:rPr>
        <w:t>power control</w:t>
      </w:r>
      <w:r w:rsidRPr="00B96D2F">
        <w:t xml:space="preserve"> for unicast for the TX UE</w:t>
      </w:r>
      <w:r w:rsidRPr="00B96D2F">
        <w:rPr>
          <w:rFonts w:hint="eastAsia"/>
        </w:rPr>
        <w:t>,</w:t>
      </w:r>
      <w:r w:rsidRPr="00B96D2F">
        <w:t xml:space="preserve"> TX UE derives </w:t>
      </w:r>
      <w:proofErr w:type="spellStart"/>
      <w:r w:rsidRPr="00B96D2F">
        <w:t>pathloss</w:t>
      </w:r>
      <w:proofErr w:type="spellEnd"/>
      <w:r w:rsidRPr="00B96D2F">
        <w:t xml:space="preserve"> estimation </w:t>
      </w:r>
    </w:p>
    <w:p w14:paraId="1C8B4682" w14:textId="77777777" w:rsidR="00EA7407" w:rsidRDefault="00EA7407" w:rsidP="00275003">
      <w:pPr>
        <w:numPr>
          <w:ilvl w:val="1"/>
          <w:numId w:val="26"/>
        </w:numPr>
        <w:spacing w:after="0"/>
      </w:pPr>
      <w:r w:rsidRPr="00B96D2F">
        <w:t xml:space="preserve">Revisit during the WI phase w.r.t. whether or not there is a need regarding how to handle </w:t>
      </w:r>
      <w:proofErr w:type="spellStart"/>
      <w:r w:rsidRPr="00B96D2F">
        <w:t>pathloss</w:t>
      </w:r>
      <w:proofErr w:type="spellEnd"/>
      <w:r w:rsidRPr="00B96D2F">
        <w:t xml:space="preserve"> estimation for OLPC before SL-RSRP is available for a RX UE </w:t>
      </w:r>
    </w:p>
    <w:p w14:paraId="5F607D9B" w14:textId="77777777" w:rsidR="00EA7407" w:rsidRPr="009A0275" w:rsidRDefault="00EA7407" w:rsidP="00EA7407">
      <w:r w:rsidRPr="009A0275">
        <w:rPr>
          <w:highlight w:val="green"/>
        </w:rPr>
        <w:t>Agreements</w:t>
      </w:r>
      <w:r w:rsidRPr="009A0275">
        <w:t>:</w:t>
      </w:r>
    </w:p>
    <w:p w14:paraId="13BF82B2" w14:textId="77777777" w:rsidR="00EA7407" w:rsidRDefault="00EA7407" w:rsidP="00B82236">
      <w:pPr>
        <w:numPr>
          <w:ilvl w:val="0"/>
          <w:numId w:val="28"/>
        </w:numPr>
        <w:spacing w:after="0"/>
      </w:pPr>
      <w:r w:rsidRPr="009A0275">
        <w:t>TPC commands for SL PC are not supported</w:t>
      </w:r>
    </w:p>
    <w:p w14:paraId="68EE1042" w14:textId="77777777" w:rsidR="00EA7407" w:rsidRPr="00E66C21" w:rsidRDefault="00EA7407" w:rsidP="00EA7407">
      <w:pPr>
        <w:rPr>
          <w:highlight w:val="green"/>
        </w:rPr>
      </w:pPr>
      <w:r w:rsidRPr="00E66C21">
        <w:rPr>
          <w:highlight w:val="green"/>
        </w:rPr>
        <w:t>Agreements:</w:t>
      </w:r>
    </w:p>
    <w:p w14:paraId="0FF2AC64" w14:textId="77777777" w:rsidR="00EA7407" w:rsidRPr="0085049B" w:rsidRDefault="00EA7407" w:rsidP="00B82236">
      <w:pPr>
        <w:numPr>
          <w:ilvl w:val="0"/>
          <w:numId w:val="28"/>
        </w:numPr>
        <w:spacing w:after="0"/>
      </w:pPr>
      <w:r w:rsidRPr="0085049B">
        <w:t xml:space="preserve">For </w:t>
      </w:r>
      <w:proofErr w:type="spellStart"/>
      <w:r w:rsidRPr="0085049B">
        <w:t>sidelink</w:t>
      </w:r>
      <w:proofErr w:type="spellEnd"/>
      <w:r w:rsidRPr="0085049B">
        <w:t xml:space="preserve"> </w:t>
      </w:r>
      <w:proofErr w:type="spellStart"/>
      <w:r w:rsidRPr="0085049B">
        <w:t>groupcast</w:t>
      </w:r>
      <w:proofErr w:type="spellEnd"/>
      <w:r w:rsidRPr="0085049B">
        <w:t xml:space="preserve">, it is supported to use </w:t>
      </w:r>
      <w:r w:rsidRPr="0085049B">
        <w:rPr>
          <w:rFonts w:hint="eastAsia"/>
        </w:rPr>
        <w:t>TX-RX distance</w:t>
      </w:r>
      <w:r w:rsidRPr="0085049B">
        <w:t xml:space="preserve"> and/or RSRP</w:t>
      </w:r>
      <w:r w:rsidRPr="0085049B">
        <w:rPr>
          <w:rFonts w:hint="eastAsia"/>
        </w:rPr>
        <w:t xml:space="preserve"> </w:t>
      </w:r>
      <w:r w:rsidRPr="0085049B">
        <w:t xml:space="preserve">in deciding whether to send </w:t>
      </w:r>
      <w:r w:rsidRPr="0085049B">
        <w:rPr>
          <w:rFonts w:hint="eastAsia"/>
        </w:rPr>
        <w:t>HARQ</w:t>
      </w:r>
      <w:r w:rsidRPr="0085049B">
        <w:t xml:space="preserve"> feedback.</w:t>
      </w:r>
    </w:p>
    <w:p w14:paraId="6BCC27D5" w14:textId="77777777" w:rsidR="00EA7407" w:rsidRPr="0085049B" w:rsidRDefault="00EA7407" w:rsidP="00B82236">
      <w:pPr>
        <w:numPr>
          <w:ilvl w:val="1"/>
          <w:numId w:val="28"/>
        </w:numPr>
        <w:spacing w:after="0"/>
      </w:pPr>
      <w:r w:rsidRPr="0085049B">
        <w:t xml:space="preserve">Details to be discussed during WI phase, including whether the information on TX-RX distance is explicitly </w:t>
      </w:r>
      <w:proofErr w:type="spellStart"/>
      <w:r w:rsidRPr="0085049B">
        <w:t>signaled</w:t>
      </w:r>
      <w:proofErr w:type="spellEnd"/>
      <w:r w:rsidRPr="0085049B">
        <w:t xml:space="preserve"> or implicitly derived, whether/how this operation is related to resource allocation, accuracy of distance and/or RSRP, the aspects related to “and/or”, etc.</w:t>
      </w:r>
    </w:p>
    <w:p w14:paraId="1220F65D" w14:textId="77777777" w:rsidR="00EA7407" w:rsidRPr="0085049B" w:rsidRDefault="00EA7407" w:rsidP="00B82236">
      <w:pPr>
        <w:numPr>
          <w:ilvl w:val="1"/>
          <w:numId w:val="28"/>
        </w:numPr>
        <w:spacing w:after="0"/>
      </w:pPr>
      <w:r w:rsidRPr="0085049B">
        <w:t>This feature can be disabled/enabled</w:t>
      </w:r>
    </w:p>
    <w:p w14:paraId="3E2A1878" w14:textId="77777777" w:rsidR="00EA7407" w:rsidRPr="001313D0" w:rsidRDefault="00EA7407" w:rsidP="00EA7407">
      <w:pPr>
        <w:rPr>
          <w:highlight w:val="darkYellow"/>
        </w:rPr>
      </w:pPr>
      <w:r w:rsidRPr="001313D0">
        <w:rPr>
          <w:highlight w:val="darkYellow"/>
        </w:rPr>
        <w:t>Working assumption:</w:t>
      </w:r>
    </w:p>
    <w:p w14:paraId="6FF97827" w14:textId="77777777" w:rsidR="00EA7407" w:rsidRPr="001313D0" w:rsidRDefault="00EA7407" w:rsidP="00B82236">
      <w:pPr>
        <w:numPr>
          <w:ilvl w:val="0"/>
          <w:numId w:val="28"/>
        </w:numPr>
        <w:spacing w:after="0"/>
      </w:pPr>
      <w:r w:rsidRPr="001313D0">
        <w:t>For unicast, the following CSI reporting is supported based on non-</w:t>
      </w:r>
      <w:proofErr w:type="spellStart"/>
      <w:r w:rsidRPr="001313D0">
        <w:t>subband</w:t>
      </w:r>
      <w:proofErr w:type="spellEnd"/>
      <w:r w:rsidRPr="001313D0">
        <w:t>-based aperiodic CSI reporting mechanism assuming no more than 4-port:</w:t>
      </w:r>
    </w:p>
    <w:p w14:paraId="508351B9" w14:textId="77777777" w:rsidR="00EA7407" w:rsidRPr="001313D0" w:rsidRDefault="00EA7407" w:rsidP="00B82236">
      <w:pPr>
        <w:numPr>
          <w:ilvl w:val="1"/>
          <w:numId w:val="28"/>
        </w:numPr>
        <w:spacing w:after="0"/>
      </w:pPr>
      <w:r w:rsidRPr="001313D0">
        <w:rPr>
          <w:rFonts w:hint="eastAsia"/>
        </w:rPr>
        <w:t>CQI</w:t>
      </w:r>
    </w:p>
    <w:p w14:paraId="58E3133A" w14:textId="77777777" w:rsidR="00EA7407" w:rsidRPr="001313D0" w:rsidRDefault="00EA7407" w:rsidP="00B82236">
      <w:pPr>
        <w:numPr>
          <w:ilvl w:val="1"/>
          <w:numId w:val="28"/>
        </w:numPr>
        <w:spacing w:after="0"/>
      </w:pPr>
      <w:r w:rsidRPr="001313D0">
        <w:t>RI</w:t>
      </w:r>
    </w:p>
    <w:p w14:paraId="1A657CED" w14:textId="77777777" w:rsidR="00EA7407" w:rsidRPr="001313D0" w:rsidRDefault="00EA7407" w:rsidP="00B82236">
      <w:pPr>
        <w:numPr>
          <w:ilvl w:val="1"/>
          <w:numId w:val="28"/>
        </w:numPr>
        <w:spacing w:after="0"/>
      </w:pPr>
      <w:r w:rsidRPr="001313D0">
        <w:t>PMI</w:t>
      </w:r>
    </w:p>
    <w:p w14:paraId="4276564E" w14:textId="77777777" w:rsidR="00EA7407" w:rsidRPr="001313D0" w:rsidRDefault="00EA7407" w:rsidP="00B82236">
      <w:pPr>
        <w:numPr>
          <w:ilvl w:val="0"/>
          <w:numId w:val="28"/>
        </w:numPr>
        <w:spacing w:after="0"/>
      </w:pPr>
      <w:r w:rsidRPr="001313D0">
        <w:t>CSI reporting can be enabled and disabled by configuration.</w:t>
      </w:r>
    </w:p>
    <w:p w14:paraId="50D9CFBE" w14:textId="77777777" w:rsidR="00EA7407" w:rsidRPr="001313D0" w:rsidRDefault="00EA7407" w:rsidP="00B82236">
      <w:pPr>
        <w:numPr>
          <w:ilvl w:val="1"/>
          <w:numId w:val="28"/>
        </w:numPr>
        <w:spacing w:after="0"/>
      </w:pPr>
      <w:r w:rsidRPr="001313D0">
        <w:t>It is supported to configure a subset of the above metric for CSI reporting.</w:t>
      </w:r>
    </w:p>
    <w:p w14:paraId="4F038AF5" w14:textId="77777777" w:rsidR="00EA7407" w:rsidRPr="001313D0" w:rsidRDefault="00EA7407" w:rsidP="00B82236">
      <w:pPr>
        <w:numPr>
          <w:ilvl w:val="0"/>
          <w:numId w:val="28"/>
        </w:numPr>
        <w:spacing w:after="0"/>
      </w:pPr>
      <w:r w:rsidRPr="001313D0">
        <w:lastRenderedPageBreak/>
        <w:t>There is no standalone RS transmission dedicated to CSI reporting in Rel-16</w:t>
      </w:r>
    </w:p>
    <w:p w14:paraId="55F6B829" w14:textId="77777777" w:rsidR="00EA7407" w:rsidRPr="001313D0" w:rsidRDefault="00EA7407" w:rsidP="00B82236">
      <w:pPr>
        <w:numPr>
          <w:ilvl w:val="0"/>
          <w:numId w:val="28"/>
        </w:numPr>
        <w:spacing w:after="0"/>
      </w:pPr>
      <w:r w:rsidRPr="001313D0">
        <w:rPr>
          <w:rFonts w:hint="eastAsia"/>
        </w:rPr>
        <w:t xml:space="preserve">NR </w:t>
      </w:r>
      <w:proofErr w:type="spellStart"/>
      <w:r w:rsidRPr="001313D0">
        <w:rPr>
          <w:rFonts w:hint="eastAsia"/>
        </w:rPr>
        <w:t>sidelink</w:t>
      </w:r>
      <w:proofErr w:type="spellEnd"/>
      <w:r w:rsidRPr="001313D0">
        <w:rPr>
          <w:rFonts w:hint="eastAsia"/>
        </w:rPr>
        <w:t xml:space="preserve"> CSI strives to reuse the </w:t>
      </w:r>
      <w:r w:rsidRPr="001313D0">
        <w:t xml:space="preserve">CSI framework for NR </w:t>
      </w:r>
      <w:proofErr w:type="spellStart"/>
      <w:r w:rsidRPr="001313D0">
        <w:t>Uu</w:t>
      </w:r>
      <w:proofErr w:type="spellEnd"/>
      <w:r w:rsidRPr="001313D0">
        <w:t>.</w:t>
      </w:r>
    </w:p>
    <w:p w14:paraId="7503F0F5" w14:textId="77777777" w:rsidR="00EA7407" w:rsidRPr="001313D0" w:rsidRDefault="00EA7407" w:rsidP="00B82236">
      <w:pPr>
        <w:numPr>
          <w:ilvl w:val="1"/>
          <w:numId w:val="28"/>
        </w:numPr>
        <w:spacing w:after="0"/>
      </w:pPr>
      <w:r w:rsidRPr="001313D0">
        <w:t>Discuss details during WI phase</w:t>
      </w:r>
    </w:p>
    <w:p w14:paraId="1502D5F0" w14:textId="77777777" w:rsidR="00D65089" w:rsidRDefault="00D65089" w:rsidP="00D65089">
      <w:pPr>
        <w:ind w:left="1440" w:hanging="1440"/>
        <w:rPr>
          <w:highlight w:val="green"/>
        </w:rPr>
      </w:pPr>
    </w:p>
    <w:p w14:paraId="008DBF50" w14:textId="27A8E26A" w:rsidR="00D65089" w:rsidRPr="00022E49" w:rsidRDefault="00D65089" w:rsidP="00D65089">
      <w:pPr>
        <w:ind w:left="1440" w:hanging="1440"/>
        <w:rPr>
          <w:highlight w:val="green"/>
        </w:rPr>
      </w:pPr>
      <w:r w:rsidRPr="00022E49">
        <w:rPr>
          <w:highlight w:val="green"/>
        </w:rPr>
        <w:t>Agreements:</w:t>
      </w:r>
    </w:p>
    <w:p w14:paraId="58F11E8D" w14:textId="77777777" w:rsidR="00D65089" w:rsidRPr="00022E49" w:rsidRDefault="00D65089" w:rsidP="00B82236">
      <w:pPr>
        <w:pStyle w:val="LGTdoc"/>
        <w:numPr>
          <w:ilvl w:val="0"/>
          <w:numId w:val="35"/>
        </w:numPr>
        <w:spacing w:before="100" w:beforeAutospacing="1" w:afterLines="0" w:after="60"/>
        <w:rPr>
          <w:rFonts w:ascii="Calibri" w:hAnsi="Calibri" w:cs="Calibri"/>
          <w:sz w:val="20"/>
          <w:szCs w:val="20"/>
          <w:lang w:val="en-US"/>
        </w:rPr>
      </w:pPr>
      <w:r w:rsidRPr="00022E49">
        <w:rPr>
          <w:rFonts w:ascii="Calibri" w:hAnsi="Calibri" w:cs="Calibri"/>
          <w:sz w:val="20"/>
          <w:szCs w:val="20"/>
          <w:lang w:val="en-US"/>
        </w:rPr>
        <w:t>Confirm the following working assumption:</w:t>
      </w:r>
    </w:p>
    <w:p w14:paraId="352DF3CC" w14:textId="77777777" w:rsidR="00D65089" w:rsidRPr="00022E49" w:rsidRDefault="00D65089" w:rsidP="00B82236">
      <w:pPr>
        <w:pStyle w:val="LGTdoc"/>
        <w:numPr>
          <w:ilvl w:val="1"/>
          <w:numId w:val="35"/>
        </w:numPr>
        <w:spacing w:before="100" w:beforeAutospacing="1" w:after="120"/>
        <w:rPr>
          <w:rFonts w:ascii="Calibri" w:hAnsi="Calibri" w:cs="Calibri"/>
          <w:sz w:val="20"/>
          <w:szCs w:val="20"/>
          <w:lang w:val="en-US"/>
        </w:rPr>
      </w:pPr>
      <w:r w:rsidRPr="00022E49">
        <w:rPr>
          <w:rFonts w:ascii="Calibri" w:hAnsi="Calibri" w:cs="Calibri"/>
          <w:sz w:val="20"/>
          <w:szCs w:val="20"/>
          <w:lang w:val="en-US"/>
        </w:rPr>
        <w:t>Working assumption:</w:t>
      </w:r>
    </w:p>
    <w:p w14:paraId="3EEE9F9E" w14:textId="77777777" w:rsidR="00D65089" w:rsidRPr="00022E49" w:rsidRDefault="00D65089" w:rsidP="00B82236">
      <w:pPr>
        <w:pStyle w:val="LGTdoc"/>
        <w:numPr>
          <w:ilvl w:val="2"/>
          <w:numId w:val="35"/>
        </w:numPr>
        <w:spacing w:before="100" w:beforeAutospacing="1" w:after="120"/>
        <w:rPr>
          <w:rFonts w:ascii="Calibri" w:hAnsi="Calibri" w:cs="Calibri"/>
          <w:sz w:val="20"/>
          <w:szCs w:val="20"/>
          <w:lang w:val="en-US"/>
        </w:rPr>
      </w:pPr>
      <w:r w:rsidRPr="00022E49">
        <w:rPr>
          <w:rFonts w:ascii="Calibri" w:hAnsi="Calibri" w:cs="Calibri"/>
          <w:sz w:val="20"/>
          <w:szCs w:val="20"/>
          <w:lang w:val="en-US"/>
        </w:rPr>
        <w:t xml:space="preserve">When HARQ feedback is enabled for </w:t>
      </w:r>
      <w:proofErr w:type="spellStart"/>
      <w:r w:rsidRPr="00022E49">
        <w:rPr>
          <w:rFonts w:ascii="Calibri" w:hAnsi="Calibri" w:cs="Calibri"/>
          <w:sz w:val="20"/>
          <w:szCs w:val="20"/>
          <w:lang w:val="en-US"/>
        </w:rPr>
        <w:t>groupcast</w:t>
      </w:r>
      <w:proofErr w:type="spellEnd"/>
      <w:r w:rsidRPr="00022E49">
        <w:rPr>
          <w:rFonts w:ascii="Calibri" w:hAnsi="Calibri" w:cs="Calibri"/>
          <w:sz w:val="20"/>
          <w:szCs w:val="20"/>
          <w:lang w:val="en-US"/>
        </w:rPr>
        <w:t>, support (options as identified in RAN1#95):</w:t>
      </w:r>
    </w:p>
    <w:p w14:paraId="636E4750" w14:textId="77777777" w:rsidR="00D65089" w:rsidRPr="00022E49" w:rsidRDefault="00D65089" w:rsidP="00B82236">
      <w:pPr>
        <w:pStyle w:val="LGTdoc"/>
        <w:numPr>
          <w:ilvl w:val="3"/>
          <w:numId w:val="35"/>
        </w:numPr>
        <w:spacing w:before="100" w:beforeAutospacing="1" w:after="120"/>
        <w:rPr>
          <w:rFonts w:ascii="Calibri" w:hAnsi="Calibri" w:cs="Calibri"/>
          <w:sz w:val="20"/>
          <w:szCs w:val="20"/>
          <w:lang w:val="en-US"/>
        </w:rPr>
      </w:pPr>
      <w:r w:rsidRPr="00022E49">
        <w:rPr>
          <w:rFonts w:ascii="Calibri" w:hAnsi="Calibri" w:cs="Calibri"/>
          <w:sz w:val="20"/>
          <w:szCs w:val="20"/>
          <w:lang w:val="en-US"/>
        </w:rPr>
        <w:t>Option 1: Receiver UE transmits only HARQ NACK</w:t>
      </w:r>
    </w:p>
    <w:p w14:paraId="18B2BCE1" w14:textId="77777777" w:rsidR="00D65089" w:rsidRPr="00022E49" w:rsidRDefault="00D65089" w:rsidP="00B82236">
      <w:pPr>
        <w:pStyle w:val="LGTdoc"/>
        <w:numPr>
          <w:ilvl w:val="3"/>
          <w:numId w:val="35"/>
        </w:numPr>
        <w:spacing w:before="100" w:beforeAutospacing="1" w:after="120"/>
        <w:rPr>
          <w:rFonts w:ascii="Calibri" w:hAnsi="Calibri" w:cs="Calibri"/>
          <w:sz w:val="20"/>
          <w:szCs w:val="20"/>
          <w:lang w:val="en-US"/>
        </w:rPr>
      </w:pPr>
      <w:r w:rsidRPr="00022E49">
        <w:rPr>
          <w:rFonts w:ascii="Calibri" w:hAnsi="Calibri" w:cs="Calibri"/>
          <w:sz w:val="20"/>
          <w:szCs w:val="20"/>
          <w:lang w:val="en-US"/>
        </w:rPr>
        <w:t>Option 2: Receiver UE transmits HARQ ACK/NACK</w:t>
      </w:r>
    </w:p>
    <w:p w14:paraId="1C04BE09" w14:textId="77777777" w:rsidR="00D65089" w:rsidRPr="00022E49" w:rsidRDefault="00D65089" w:rsidP="00B82236">
      <w:pPr>
        <w:pStyle w:val="LGTdoc"/>
        <w:numPr>
          <w:ilvl w:val="0"/>
          <w:numId w:val="35"/>
        </w:numPr>
        <w:spacing w:before="100" w:beforeAutospacing="1" w:after="120"/>
        <w:rPr>
          <w:rFonts w:ascii="Calibri" w:hAnsi="Calibri" w:cs="Calibri"/>
          <w:sz w:val="20"/>
          <w:szCs w:val="20"/>
          <w:lang w:val="en-US"/>
        </w:rPr>
      </w:pPr>
      <w:r w:rsidRPr="00022E49">
        <w:rPr>
          <w:rFonts w:ascii="Calibri" w:hAnsi="Calibri" w:cs="Calibri"/>
          <w:sz w:val="20"/>
          <w:szCs w:val="20"/>
          <w:lang w:val="en-US"/>
        </w:rPr>
        <w:t>Note: RAN1 has not concluded the respective applicability of option 1 vs. option 2 yet</w:t>
      </w:r>
    </w:p>
    <w:p w14:paraId="7CFB1EE1" w14:textId="31DEABDB" w:rsidR="00D65089" w:rsidRDefault="00D65089" w:rsidP="00B82236">
      <w:pPr>
        <w:pStyle w:val="LGTdoc"/>
        <w:numPr>
          <w:ilvl w:val="0"/>
          <w:numId w:val="35"/>
        </w:numPr>
        <w:spacing w:before="100" w:beforeAutospacing="1" w:after="120"/>
        <w:rPr>
          <w:rFonts w:ascii="Calibri" w:hAnsi="Calibri" w:cs="Calibri"/>
          <w:sz w:val="20"/>
          <w:szCs w:val="20"/>
          <w:lang w:val="en-US"/>
        </w:rPr>
      </w:pPr>
      <w:r w:rsidRPr="00022E49">
        <w:rPr>
          <w:rFonts w:ascii="Calibri" w:hAnsi="Calibri" w:cs="Calibri"/>
          <w:sz w:val="20"/>
          <w:szCs w:val="20"/>
          <w:lang w:val="en-US"/>
        </w:rPr>
        <w:t xml:space="preserve">Send LS to RAN2 to inform RAN1’s agreement on HARQ feedback for </w:t>
      </w:r>
      <w:proofErr w:type="spellStart"/>
      <w:r w:rsidRPr="00022E49">
        <w:rPr>
          <w:rFonts w:ascii="Calibri" w:hAnsi="Calibri" w:cs="Calibri"/>
          <w:sz w:val="20"/>
          <w:szCs w:val="20"/>
          <w:lang w:val="en-US"/>
        </w:rPr>
        <w:t>groupcast</w:t>
      </w:r>
      <w:proofErr w:type="spellEnd"/>
      <w:r w:rsidRPr="00022E49">
        <w:rPr>
          <w:rFonts w:ascii="Calibri" w:hAnsi="Calibri" w:cs="Calibri"/>
          <w:sz w:val="20"/>
          <w:szCs w:val="20"/>
          <w:lang w:val="en-US"/>
        </w:rPr>
        <w:t xml:space="preserve"> – draft LS to be prepared in </w:t>
      </w:r>
      <w:hyperlink r:id="rId10" w:history="1">
        <w:r w:rsidRPr="00BB57E1">
          <w:rPr>
            <w:rStyle w:val="Hyperlink"/>
            <w:rFonts w:ascii="Calibri" w:hAnsi="Calibri" w:cs="Calibri"/>
            <w:b/>
            <w:sz w:val="20"/>
            <w:szCs w:val="20"/>
            <w:lang w:val="en-US"/>
          </w:rPr>
          <w:t>R1-1905790</w:t>
        </w:r>
      </w:hyperlink>
      <w:r w:rsidRPr="00022E49">
        <w:rPr>
          <w:rFonts w:ascii="Calibri" w:hAnsi="Calibri" w:cs="Calibri"/>
          <w:sz w:val="20"/>
          <w:szCs w:val="20"/>
          <w:lang w:val="en-US"/>
        </w:rPr>
        <w:t xml:space="preserve"> (</w:t>
      </w:r>
      <w:proofErr w:type="spellStart"/>
      <w:r w:rsidRPr="00022E49">
        <w:rPr>
          <w:rFonts w:ascii="Calibri" w:hAnsi="Calibri" w:cs="Calibri"/>
          <w:sz w:val="20"/>
          <w:szCs w:val="20"/>
          <w:lang w:val="en-US"/>
        </w:rPr>
        <w:t>Hanbyul</w:t>
      </w:r>
      <w:proofErr w:type="spellEnd"/>
      <w:r w:rsidRPr="00022E49">
        <w:rPr>
          <w:rFonts w:ascii="Calibri" w:hAnsi="Calibri" w:cs="Calibri"/>
          <w:sz w:val="20"/>
          <w:szCs w:val="20"/>
          <w:lang w:val="en-US"/>
        </w:rPr>
        <w:t>, LGE)</w:t>
      </w:r>
      <w:r>
        <w:rPr>
          <w:rFonts w:ascii="Calibri" w:hAnsi="Calibri" w:cs="Calibri"/>
          <w:sz w:val="20"/>
          <w:szCs w:val="20"/>
          <w:lang w:val="en-US"/>
        </w:rPr>
        <w:t xml:space="preserve">,which is </w:t>
      </w:r>
      <w:r w:rsidRPr="003178E8">
        <w:rPr>
          <w:rFonts w:ascii="Calibri" w:hAnsi="Calibri" w:cs="Calibri"/>
          <w:sz w:val="20"/>
          <w:szCs w:val="20"/>
          <w:highlight w:val="green"/>
          <w:lang w:val="en-US"/>
        </w:rPr>
        <w:t xml:space="preserve">approved </w:t>
      </w:r>
      <w:r>
        <w:rPr>
          <w:rFonts w:ascii="Calibri" w:hAnsi="Calibri" w:cs="Calibri"/>
          <w:sz w:val="20"/>
          <w:szCs w:val="20"/>
          <w:lang w:val="en-US"/>
        </w:rPr>
        <w:t xml:space="preserve">with final LS in </w:t>
      </w:r>
      <w:r w:rsidRPr="003178E8">
        <w:rPr>
          <w:rFonts w:ascii="Calibri" w:hAnsi="Calibri" w:cs="Calibri"/>
          <w:sz w:val="20"/>
          <w:szCs w:val="20"/>
          <w:highlight w:val="green"/>
          <w:lang w:val="en-US"/>
        </w:rPr>
        <w:t>R1-1905906</w:t>
      </w:r>
    </w:p>
    <w:p w14:paraId="48DCA61C" w14:textId="4673CD05" w:rsidR="00D65089" w:rsidRPr="005E6AEF" w:rsidRDefault="00C53023" w:rsidP="00D65089">
      <w:pPr>
        <w:pStyle w:val="LGTdoc"/>
        <w:spacing w:before="100" w:beforeAutospacing="1" w:after="120"/>
        <w:rPr>
          <w:rFonts w:ascii="Calibri" w:hAnsi="Calibri" w:cs="Calibri"/>
          <w:b/>
          <w:sz w:val="20"/>
          <w:szCs w:val="20"/>
          <w:lang w:val="en-US"/>
        </w:rPr>
      </w:pPr>
      <w:hyperlink r:id="rId11" w:history="1">
        <w:r w:rsidR="00D65089" w:rsidRPr="005E6AEF">
          <w:rPr>
            <w:rStyle w:val="Hyperlink"/>
            <w:rFonts w:ascii="Calibri" w:hAnsi="Calibri" w:cs="Calibri"/>
            <w:b/>
            <w:sz w:val="20"/>
            <w:szCs w:val="20"/>
            <w:lang w:val="en-US"/>
          </w:rPr>
          <w:t>R1-1905892</w:t>
        </w:r>
      </w:hyperlink>
    </w:p>
    <w:p w14:paraId="53DD4A20" w14:textId="77777777" w:rsidR="00D65089" w:rsidRPr="00AF4683" w:rsidRDefault="00D65089" w:rsidP="00D65089">
      <w:pPr>
        <w:pStyle w:val="LGTdoc"/>
        <w:spacing w:before="100" w:beforeAutospacing="1" w:after="120"/>
        <w:rPr>
          <w:rFonts w:ascii="Calibri" w:hAnsi="Calibri" w:cs="Calibri"/>
          <w:sz w:val="20"/>
          <w:szCs w:val="20"/>
          <w:lang w:val="en-US"/>
        </w:rPr>
      </w:pPr>
      <w:r w:rsidRPr="00AF4683">
        <w:rPr>
          <w:rFonts w:ascii="Calibri" w:hAnsi="Calibri" w:cs="Calibri"/>
          <w:sz w:val="20"/>
          <w:szCs w:val="20"/>
          <w:highlight w:val="green"/>
          <w:lang w:val="en-US"/>
        </w:rPr>
        <w:t>Agreements</w:t>
      </w:r>
      <w:r w:rsidRPr="00AF4683">
        <w:rPr>
          <w:rFonts w:ascii="Calibri" w:hAnsi="Calibri" w:cs="Calibri"/>
          <w:sz w:val="20"/>
          <w:szCs w:val="20"/>
          <w:lang w:val="en-US"/>
        </w:rPr>
        <w:t>:</w:t>
      </w:r>
    </w:p>
    <w:p w14:paraId="6B71922D" w14:textId="77777777" w:rsidR="00D65089" w:rsidRPr="00AF4683" w:rsidRDefault="00D65089" w:rsidP="00B82236">
      <w:pPr>
        <w:pStyle w:val="LGTdoc"/>
        <w:numPr>
          <w:ilvl w:val="0"/>
          <w:numId w:val="39"/>
        </w:numPr>
        <w:spacing w:before="100" w:beforeAutospacing="1" w:after="120"/>
        <w:rPr>
          <w:rFonts w:ascii="Calibri" w:hAnsi="Calibri" w:cs="Calibri"/>
          <w:sz w:val="20"/>
          <w:szCs w:val="20"/>
        </w:rPr>
      </w:pPr>
      <w:r w:rsidRPr="00AF4683">
        <w:rPr>
          <w:rFonts w:ascii="Calibri" w:hAnsi="Calibri" w:cs="Calibri"/>
          <w:sz w:val="20"/>
          <w:szCs w:val="20"/>
        </w:rPr>
        <w:t xml:space="preserve">In HARQ feedback for </w:t>
      </w:r>
      <w:proofErr w:type="spellStart"/>
      <w:r w:rsidRPr="00AF4683">
        <w:rPr>
          <w:rFonts w:ascii="Calibri" w:hAnsi="Calibri" w:cs="Calibri"/>
          <w:sz w:val="20"/>
          <w:szCs w:val="20"/>
        </w:rPr>
        <w:t>groupcast</w:t>
      </w:r>
      <w:proofErr w:type="spellEnd"/>
      <w:r w:rsidRPr="00AF4683">
        <w:rPr>
          <w:rFonts w:ascii="Calibri" w:hAnsi="Calibri" w:cs="Calibri"/>
          <w:sz w:val="20"/>
          <w:szCs w:val="20"/>
        </w:rPr>
        <w:t>,</w:t>
      </w:r>
    </w:p>
    <w:p w14:paraId="7F01BF68" w14:textId="77777777" w:rsidR="00D65089" w:rsidRPr="00AF4683" w:rsidRDefault="00D65089" w:rsidP="00B82236">
      <w:pPr>
        <w:pStyle w:val="LGTdoc"/>
        <w:numPr>
          <w:ilvl w:val="1"/>
          <w:numId w:val="39"/>
        </w:numPr>
        <w:spacing w:before="100" w:beforeAutospacing="1" w:after="120"/>
        <w:rPr>
          <w:rFonts w:ascii="Calibri" w:hAnsi="Calibri" w:cs="Calibri"/>
          <w:sz w:val="20"/>
          <w:szCs w:val="20"/>
        </w:rPr>
      </w:pPr>
      <w:r w:rsidRPr="00AF4683">
        <w:rPr>
          <w:rFonts w:ascii="Calibri" w:hAnsi="Calibri" w:cs="Calibri"/>
          <w:sz w:val="20"/>
          <w:szCs w:val="20"/>
        </w:rPr>
        <w:t xml:space="preserve">When Option 1 is used for a </w:t>
      </w:r>
      <w:proofErr w:type="spellStart"/>
      <w:r w:rsidRPr="00AF4683">
        <w:rPr>
          <w:rFonts w:ascii="Calibri" w:hAnsi="Calibri" w:cs="Calibri"/>
          <w:sz w:val="20"/>
          <w:szCs w:val="20"/>
        </w:rPr>
        <w:t>groupcast</w:t>
      </w:r>
      <w:proofErr w:type="spellEnd"/>
      <w:r w:rsidRPr="00AF4683">
        <w:rPr>
          <w:rFonts w:ascii="Calibri" w:hAnsi="Calibri" w:cs="Calibri"/>
          <w:sz w:val="20"/>
          <w:szCs w:val="20"/>
        </w:rPr>
        <w:t xml:space="preserve"> transmission, it is supported </w:t>
      </w:r>
    </w:p>
    <w:p w14:paraId="0118EAC0" w14:textId="77777777" w:rsidR="00D65089" w:rsidRPr="00AF4683" w:rsidRDefault="00D65089" w:rsidP="00B82236">
      <w:pPr>
        <w:pStyle w:val="LGTdoc"/>
        <w:numPr>
          <w:ilvl w:val="2"/>
          <w:numId w:val="39"/>
        </w:numPr>
        <w:spacing w:before="100" w:beforeAutospacing="1" w:after="120"/>
        <w:rPr>
          <w:rFonts w:ascii="Calibri" w:hAnsi="Calibri" w:cs="Calibri"/>
          <w:sz w:val="20"/>
          <w:szCs w:val="20"/>
        </w:rPr>
      </w:pPr>
      <w:r w:rsidRPr="00AF4683">
        <w:rPr>
          <w:rFonts w:ascii="Calibri" w:hAnsi="Calibri" w:cs="Calibri"/>
          <w:sz w:val="20"/>
          <w:szCs w:val="20"/>
        </w:rPr>
        <w:t>all the receiver UEs share a PSFCH</w:t>
      </w:r>
    </w:p>
    <w:p w14:paraId="33F285DE" w14:textId="77777777" w:rsidR="00D65089" w:rsidRPr="00AF4683" w:rsidRDefault="00D65089" w:rsidP="00B82236">
      <w:pPr>
        <w:pStyle w:val="LGTdoc"/>
        <w:numPr>
          <w:ilvl w:val="2"/>
          <w:numId w:val="39"/>
        </w:numPr>
        <w:spacing w:before="100" w:beforeAutospacing="1" w:after="120"/>
        <w:rPr>
          <w:rFonts w:ascii="Calibri" w:hAnsi="Calibri" w:cs="Calibri"/>
          <w:sz w:val="20"/>
          <w:szCs w:val="20"/>
        </w:rPr>
      </w:pPr>
      <w:r w:rsidRPr="00AF4683">
        <w:rPr>
          <w:rFonts w:ascii="Calibri" w:hAnsi="Calibri" w:cs="Calibri"/>
          <w:sz w:val="20"/>
          <w:szCs w:val="20"/>
        </w:rPr>
        <w:t>FFS: a subset of the receiver UEs share a PSFCH</w:t>
      </w:r>
    </w:p>
    <w:p w14:paraId="7A065F60" w14:textId="77777777" w:rsidR="00D65089" w:rsidRPr="00AF4683" w:rsidRDefault="00D65089" w:rsidP="00B82236">
      <w:pPr>
        <w:pStyle w:val="LGTdoc"/>
        <w:numPr>
          <w:ilvl w:val="2"/>
          <w:numId w:val="39"/>
        </w:numPr>
        <w:spacing w:before="100" w:beforeAutospacing="1" w:after="120"/>
        <w:rPr>
          <w:rFonts w:ascii="Calibri" w:hAnsi="Calibri" w:cs="Calibri"/>
          <w:sz w:val="20"/>
          <w:szCs w:val="20"/>
        </w:rPr>
      </w:pPr>
      <w:r w:rsidRPr="00AF4683">
        <w:rPr>
          <w:rFonts w:ascii="Calibri" w:hAnsi="Calibri" w:cs="Calibri"/>
          <w:sz w:val="20"/>
          <w:szCs w:val="20"/>
        </w:rPr>
        <w:t>FFS: all or a subset of receiver UEs share a pool of PSFCH.</w:t>
      </w:r>
    </w:p>
    <w:p w14:paraId="6185E763" w14:textId="77777777" w:rsidR="00D65089" w:rsidRPr="00AF4683" w:rsidRDefault="00D65089" w:rsidP="00B82236">
      <w:pPr>
        <w:pStyle w:val="LGTdoc"/>
        <w:numPr>
          <w:ilvl w:val="1"/>
          <w:numId w:val="39"/>
        </w:numPr>
        <w:spacing w:before="100" w:beforeAutospacing="1" w:after="120"/>
        <w:rPr>
          <w:rFonts w:ascii="Calibri" w:hAnsi="Calibri" w:cs="Calibri"/>
          <w:sz w:val="20"/>
          <w:szCs w:val="20"/>
        </w:rPr>
      </w:pPr>
      <w:r w:rsidRPr="00AF4683">
        <w:rPr>
          <w:rFonts w:ascii="Calibri" w:hAnsi="Calibri" w:cs="Calibri"/>
          <w:sz w:val="20"/>
          <w:szCs w:val="20"/>
        </w:rPr>
        <w:t xml:space="preserve">When Option 2 is used for a </w:t>
      </w:r>
      <w:proofErr w:type="spellStart"/>
      <w:r w:rsidRPr="00AF4683">
        <w:rPr>
          <w:rFonts w:ascii="Calibri" w:hAnsi="Calibri" w:cs="Calibri"/>
          <w:sz w:val="20"/>
          <w:szCs w:val="20"/>
        </w:rPr>
        <w:t>groupcast</w:t>
      </w:r>
      <w:proofErr w:type="spellEnd"/>
      <w:r w:rsidRPr="00AF4683">
        <w:rPr>
          <w:rFonts w:ascii="Calibri" w:hAnsi="Calibri" w:cs="Calibri"/>
          <w:sz w:val="20"/>
          <w:szCs w:val="20"/>
        </w:rPr>
        <w:t xml:space="preserve"> transmission, it is supported </w:t>
      </w:r>
    </w:p>
    <w:p w14:paraId="690AACC9" w14:textId="77777777" w:rsidR="00D65089" w:rsidRPr="00AF4683" w:rsidRDefault="00D65089" w:rsidP="00B82236">
      <w:pPr>
        <w:pStyle w:val="LGTdoc"/>
        <w:numPr>
          <w:ilvl w:val="2"/>
          <w:numId w:val="39"/>
        </w:numPr>
        <w:spacing w:before="100" w:beforeAutospacing="1" w:after="120"/>
        <w:rPr>
          <w:rFonts w:ascii="Calibri" w:hAnsi="Calibri" w:cs="Calibri"/>
          <w:sz w:val="20"/>
          <w:szCs w:val="20"/>
        </w:rPr>
      </w:pPr>
      <w:proofErr w:type="gramStart"/>
      <w:r w:rsidRPr="00AF4683">
        <w:rPr>
          <w:rFonts w:ascii="Calibri" w:hAnsi="Calibri" w:cs="Calibri"/>
          <w:sz w:val="20"/>
          <w:szCs w:val="20"/>
        </w:rPr>
        <w:t>each</w:t>
      </w:r>
      <w:proofErr w:type="gramEnd"/>
      <w:r w:rsidRPr="00AF4683">
        <w:rPr>
          <w:rFonts w:ascii="Calibri" w:hAnsi="Calibri" w:cs="Calibri"/>
          <w:sz w:val="20"/>
          <w:szCs w:val="20"/>
        </w:rPr>
        <w:t xml:space="preserve"> receiver UE uses a separate PSFCH for</w:t>
      </w:r>
      <w:r w:rsidRPr="00AF4683">
        <w:rPr>
          <w:rFonts w:ascii="Calibri" w:hAnsi="Calibri" w:cs="Calibri"/>
          <w:sz w:val="20"/>
          <w:szCs w:val="20"/>
          <w:lang w:val="en-US"/>
        </w:rPr>
        <w:t xml:space="preserve"> HARQ ACK/NACK</w:t>
      </w:r>
      <w:r w:rsidRPr="00AF4683">
        <w:rPr>
          <w:rFonts w:ascii="Calibri" w:hAnsi="Calibri" w:cs="Calibri"/>
          <w:sz w:val="20"/>
          <w:szCs w:val="20"/>
        </w:rPr>
        <w:t>.</w:t>
      </w:r>
    </w:p>
    <w:p w14:paraId="59938378" w14:textId="77777777" w:rsidR="00D65089" w:rsidRPr="00AF4683" w:rsidRDefault="00D65089" w:rsidP="00B82236">
      <w:pPr>
        <w:pStyle w:val="LGTdoc"/>
        <w:numPr>
          <w:ilvl w:val="2"/>
          <w:numId w:val="39"/>
        </w:numPr>
        <w:spacing w:before="100" w:beforeAutospacing="1" w:after="120"/>
        <w:rPr>
          <w:rFonts w:ascii="Calibri" w:hAnsi="Calibri" w:cs="Calibri"/>
          <w:sz w:val="20"/>
          <w:szCs w:val="20"/>
        </w:rPr>
      </w:pPr>
      <w:r w:rsidRPr="00AF4683">
        <w:rPr>
          <w:rFonts w:ascii="Calibri" w:hAnsi="Calibri" w:cs="Calibri"/>
          <w:sz w:val="20"/>
          <w:szCs w:val="20"/>
        </w:rPr>
        <w:t>FFS: all or a subset of receiver UEs share a PSFCH for ACK transmission and another PSFCH for NACK transmission</w:t>
      </w:r>
    </w:p>
    <w:p w14:paraId="0B277461" w14:textId="77777777" w:rsidR="00D65089" w:rsidRPr="00AF4683" w:rsidRDefault="00D65089" w:rsidP="00B82236">
      <w:pPr>
        <w:pStyle w:val="LGTdoc"/>
        <w:numPr>
          <w:ilvl w:val="1"/>
          <w:numId w:val="39"/>
        </w:numPr>
        <w:spacing w:before="100" w:beforeAutospacing="1" w:after="120"/>
        <w:rPr>
          <w:rFonts w:ascii="Calibri" w:hAnsi="Calibri" w:cs="Calibri"/>
          <w:sz w:val="20"/>
          <w:szCs w:val="20"/>
        </w:rPr>
      </w:pPr>
      <w:r w:rsidRPr="00AF4683">
        <w:rPr>
          <w:rFonts w:ascii="Calibri" w:hAnsi="Calibri" w:cs="Calibri"/>
          <w:sz w:val="20"/>
          <w:szCs w:val="20"/>
        </w:rPr>
        <w:t>FFS on which entity and how to allocate PSFCH resource to the receiver UE(s)</w:t>
      </w:r>
    </w:p>
    <w:p w14:paraId="03A8624B" w14:textId="77777777" w:rsidR="00D65089" w:rsidRPr="00AF4683" w:rsidRDefault="00D65089" w:rsidP="00B82236">
      <w:pPr>
        <w:pStyle w:val="LGTdoc"/>
        <w:numPr>
          <w:ilvl w:val="1"/>
          <w:numId w:val="39"/>
        </w:numPr>
        <w:spacing w:before="100" w:beforeAutospacing="1" w:after="120"/>
        <w:rPr>
          <w:rFonts w:ascii="Calibri" w:hAnsi="Calibri" w:cs="Calibri"/>
          <w:sz w:val="20"/>
          <w:szCs w:val="20"/>
        </w:rPr>
      </w:pPr>
      <w:r w:rsidRPr="00AF4683">
        <w:rPr>
          <w:rFonts w:ascii="Calibri" w:hAnsi="Calibri" w:cs="Calibri"/>
          <w:sz w:val="20"/>
          <w:szCs w:val="20"/>
        </w:rPr>
        <w:t xml:space="preserve">FFS whether or not to additionally support a mixture of option 1 and option 2 for a </w:t>
      </w:r>
      <w:proofErr w:type="spellStart"/>
      <w:r w:rsidRPr="00AF4683">
        <w:rPr>
          <w:rFonts w:ascii="Calibri" w:hAnsi="Calibri" w:cs="Calibri"/>
          <w:sz w:val="20"/>
          <w:szCs w:val="20"/>
        </w:rPr>
        <w:t>groupcast</w:t>
      </w:r>
      <w:proofErr w:type="spellEnd"/>
      <w:r w:rsidRPr="00AF4683">
        <w:rPr>
          <w:rFonts w:ascii="Calibri" w:hAnsi="Calibri" w:cs="Calibri"/>
          <w:sz w:val="20"/>
          <w:szCs w:val="20"/>
        </w:rPr>
        <w:t xml:space="preserve"> transmission</w:t>
      </w:r>
    </w:p>
    <w:p w14:paraId="6DCF7B6F" w14:textId="77777777" w:rsidR="00D65089" w:rsidRPr="00AF4683" w:rsidRDefault="00D65089" w:rsidP="00B82236">
      <w:pPr>
        <w:pStyle w:val="LGTdoc"/>
        <w:numPr>
          <w:ilvl w:val="0"/>
          <w:numId w:val="39"/>
        </w:numPr>
        <w:spacing w:before="100" w:beforeAutospacing="1" w:afterLines="0" w:after="60"/>
        <w:rPr>
          <w:rFonts w:ascii="Calibri" w:hAnsi="Calibri" w:cs="Calibri"/>
          <w:sz w:val="20"/>
          <w:szCs w:val="20"/>
        </w:rPr>
      </w:pPr>
      <w:r w:rsidRPr="00AF4683">
        <w:rPr>
          <w:rFonts w:ascii="Calibri" w:hAnsi="Calibri" w:cs="Calibri"/>
          <w:sz w:val="20"/>
          <w:szCs w:val="20"/>
        </w:rPr>
        <w:t>Note: Each PSFCH is mapped to a time, frequency, and code resource.</w:t>
      </w:r>
    </w:p>
    <w:p w14:paraId="4BBF4743" w14:textId="77777777" w:rsidR="00D65089" w:rsidRPr="00B35CB9" w:rsidRDefault="00D65089" w:rsidP="00D65089">
      <w:pPr>
        <w:pStyle w:val="LGTdoc"/>
        <w:spacing w:before="100" w:beforeAutospacing="1" w:after="120"/>
        <w:rPr>
          <w:rFonts w:ascii="Calibri" w:hAnsi="Calibri" w:cs="Calibri"/>
          <w:sz w:val="20"/>
          <w:szCs w:val="20"/>
        </w:rPr>
      </w:pPr>
    </w:p>
    <w:p w14:paraId="041DAB96" w14:textId="77777777" w:rsidR="00D65089" w:rsidRPr="001E2DBE" w:rsidRDefault="00D65089" w:rsidP="00D65089">
      <w:pPr>
        <w:ind w:left="1440" w:hanging="1440"/>
        <w:rPr>
          <w:highlight w:val="darkYellow"/>
          <w:lang w:val="en-US"/>
        </w:rPr>
      </w:pPr>
      <w:r w:rsidRPr="001E2DBE">
        <w:rPr>
          <w:highlight w:val="darkYellow"/>
          <w:lang w:val="en-US"/>
        </w:rPr>
        <w:t>Working assumption:</w:t>
      </w:r>
    </w:p>
    <w:p w14:paraId="014C4F98" w14:textId="77777777" w:rsidR="00D65089" w:rsidRPr="001E2DBE" w:rsidRDefault="00D65089" w:rsidP="00B82236">
      <w:pPr>
        <w:pStyle w:val="LGTdoc"/>
        <w:numPr>
          <w:ilvl w:val="0"/>
          <w:numId w:val="36"/>
        </w:numPr>
        <w:spacing w:before="100" w:beforeAutospacing="1" w:afterLines="0" w:after="60"/>
        <w:rPr>
          <w:rFonts w:ascii="Calibri" w:hAnsi="Calibri" w:cs="Calibri"/>
          <w:sz w:val="20"/>
          <w:szCs w:val="20"/>
          <w:lang w:val="en-US"/>
        </w:rPr>
      </w:pPr>
      <w:r w:rsidRPr="001E2DBE">
        <w:rPr>
          <w:rFonts w:ascii="Calibri" w:hAnsi="Calibri" w:cs="Calibri"/>
          <w:sz w:val="20"/>
          <w:szCs w:val="20"/>
          <w:lang w:val="en-US"/>
        </w:rPr>
        <w:t xml:space="preserve">Regarding the use of TX-RX </w:t>
      </w:r>
      <w:r w:rsidRPr="001E2DBE">
        <w:rPr>
          <w:rFonts w:ascii="Calibri" w:eastAsia="SimSun" w:hAnsi="Calibri" w:cs="Calibri" w:hint="eastAsia"/>
          <w:sz w:val="20"/>
          <w:szCs w:val="20"/>
          <w:lang w:val="en-US" w:eastAsia="zh-CN"/>
        </w:rPr>
        <w:t xml:space="preserve">geographical </w:t>
      </w:r>
      <w:r w:rsidRPr="001E2DBE">
        <w:rPr>
          <w:rFonts w:ascii="Calibri" w:hAnsi="Calibri" w:cs="Calibri"/>
          <w:sz w:val="20"/>
          <w:szCs w:val="20"/>
          <w:lang w:val="en-US"/>
        </w:rPr>
        <w:t>distance and/or RSRP</w:t>
      </w:r>
      <w:r w:rsidRPr="001E2DBE">
        <w:rPr>
          <w:rFonts w:ascii="Calibri" w:hAnsi="Calibri" w:cs="Calibri" w:hint="eastAsia"/>
          <w:sz w:val="20"/>
          <w:szCs w:val="20"/>
          <w:lang w:val="en-US"/>
        </w:rPr>
        <w:t xml:space="preserve"> </w:t>
      </w:r>
      <w:r w:rsidRPr="001E2DBE">
        <w:rPr>
          <w:rFonts w:ascii="Calibri" w:eastAsia="SimSun" w:hAnsi="Calibri" w:cs="Calibri" w:hint="eastAsia"/>
          <w:sz w:val="20"/>
          <w:szCs w:val="20"/>
          <w:lang w:val="en-US" w:eastAsia="zh-CN"/>
        </w:rPr>
        <w:t>in determining whether to send HARQ feedback</w:t>
      </w:r>
      <w:r w:rsidRPr="001E2DBE">
        <w:rPr>
          <w:rFonts w:ascii="Calibri" w:eastAsia="SimSun" w:hAnsi="Calibri" w:cs="Calibri"/>
          <w:sz w:val="20"/>
          <w:szCs w:val="20"/>
          <w:lang w:val="en-US" w:eastAsia="zh-CN"/>
        </w:rPr>
        <w:t xml:space="preserve"> for </w:t>
      </w:r>
      <w:proofErr w:type="spellStart"/>
      <w:r w:rsidRPr="001E2DBE">
        <w:rPr>
          <w:rFonts w:ascii="Calibri" w:eastAsia="SimSun" w:hAnsi="Calibri" w:cs="Calibri"/>
          <w:sz w:val="20"/>
          <w:szCs w:val="20"/>
          <w:lang w:val="en-US" w:eastAsia="zh-CN"/>
        </w:rPr>
        <w:t>groupcast</w:t>
      </w:r>
      <w:proofErr w:type="spellEnd"/>
    </w:p>
    <w:p w14:paraId="6796333D" w14:textId="77777777" w:rsidR="00D65089" w:rsidRPr="001E2DBE" w:rsidRDefault="00D65089" w:rsidP="00B82236">
      <w:pPr>
        <w:pStyle w:val="LGTdoc"/>
        <w:numPr>
          <w:ilvl w:val="1"/>
          <w:numId w:val="36"/>
        </w:numPr>
        <w:spacing w:before="100" w:beforeAutospacing="1" w:afterLines="0" w:after="60"/>
        <w:rPr>
          <w:rFonts w:ascii="Calibri" w:hAnsi="Calibri" w:cs="Calibri"/>
          <w:sz w:val="20"/>
          <w:szCs w:val="20"/>
          <w:lang w:val="en-US"/>
        </w:rPr>
      </w:pPr>
      <w:r w:rsidRPr="001E2DBE">
        <w:rPr>
          <w:rFonts w:ascii="Calibri" w:eastAsia="SimSun" w:hAnsi="Calibri" w:cs="Calibri"/>
          <w:sz w:val="20"/>
          <w:szCs w:val="20"/>
          <w:lang w:val="en-US" w:eastAsia="zh-CN"/>
        </w:rPr>
        <w:t xml:space="preserve">Support at least </w:t>
      </w:r>
      <w:r w:rsidRPr="001E2DBE">
        <w:rPr>
          <w:rFonts w:ascii="Calibri" w:hAnsi="Calibri" w:cs="Calibri"/>
          <w:sz w:val="20"/>
          <w:szCs w:val="20"/>
          <w:lang w:val="en-US"/>
        </w:rPr>
        <w:t xml:space="preserve">the use of TX-RX </w:t>
      </w:r>
      <w:r w:rsidRPr="001E2DBE">
        <w:rPr>
          <w:rFonts w:ascii="Calibri" w:eastAsia="SimSun" w:hAnsi="Calibri" w:cs="Calibri" w:hint="eastAsia"/>
          <w:sz w:val="20"/>
          <w:szCs w:val="20"/>
          <w:lang w:val="en-US" w:eastAsia="zh-CN"/>
        </w:rPr>
        <w:t xml:space="preserve">geographical </w:t>
      </w:r>
      <w:r w:rsidRPr="001E2DBE">
        <w:rPr>
          <w:rFonts w:ascii="Calibri" w:hAnsi="Calibri" w:cs="Calibri"/>
          <w:sz w:val="20"/>
          <w:szCs w:val="20"/>
          <w:lang w:val="en-US"/>
        </w:rPr>
        <w:t>distance</w:t>
      </w:r>
    </w:p>
    <w:p w14:paraId="08388DC5" w14:textId="77777777" w:rsidR="00D65089" w:rsidRPr="001E2DBE" w:rsidRDefault="00D65089" w:rsidP="00B82236">
      <w:pPr>
        <w:pStyle w:val="LGTdoc"/>
        <w:numPr>
          <w:ilvl w:val="2"/>
          <w:numId w:val="36"/>
        </w:numPr>
        <w:spacing w:before="100" w:beforeAutospacing="1" w:afterLines="0" w:after="60"/>
        <w:rPr>
          <w:rFonts w:ascii="Calibri" w:hAnsi="Calibri" w:cs="Calibri"/>
          <w:sz w:val="20"/>
          <w:szCs w:val="20"/>
          <w:lang w:val="en-US"/>
        </w:rPr>
      </w:pPr>
      <w:r w:rsidRPr="001E2DBE">
        <w:rPr>
          <w:rFonts w:ascii="Calibri" w:hAnsi="Calibri" w:cs="Calibri"/>
          <w:sz w:val="20"/>
          <w:szCs w:val="20"/>
          <w:lang w:val="en-US"/>
        </w:rPr>
        <w:t xml:space="preserve">FFS whether or not to additionally use </w:t>
      </w:r>
      <w:r w:rsidRPr="001E2DBE">
        <w:rPr>
          <w:rFonts w:ascii="Calibri" w:eastAsia="SimSun" w:hAnsi="Calibri" w:cs="Calibri" w:hint="eastAsia"/>
          <w:sz w:val="20"/>
          <w:szCs w:val="20"/>
          <w:lang w:val="en-US" w:eastAsia="zh-CN"/>
        </w:rPr>
        <w:t>L1-</w:t>
      </w:r>
      <w:r w:rsidRPr="001E2DBE">
        <w:rPr>
          <w:rFonts w:ascii="Calibri" w:hAnsi="Calibri" w:cs="Calibri"/>
          <w:sz w:val="20"/>
          <w:szCs w:val="20"/>
          <w:lang w:val="en-US"/>
        </w:rPr>
        <w:t>RSRP</w:t>
      </w:r>
    </w:p>
    <w:p w14:paraId="7CA37F00" w14:textId="77777777" w:rsidR="00D65089" w:rsidRPr="001E2DBE" w:rsidRDefault="00D65089" w:rsidP="00B82236">
      <w:pPr>
        <w:pStyle w:val="LGTdoc"/>
        <w:numPr>
          <w:ilvl w:val="0"/>
          <w:numId w:val="36"/>
        </w:numPr>
        <w:spacing w:before="100" w:beforeAutospacing="1" w:afterLines="0" w:after="60"/>
        <w:rPr>
          <w:rFonts w:ascii="Calibri" w:hAnsi="Calibri" w:cs="Calibri"/>
          <w:sz w:val="20"/>
          <w:szCs w:val="20"/>
          <w:lang w:val="en-US"/>
        </w:rPr>
      </w:pPr>
      <w:r w:rsidRPr="001E2DBE">
        <w:rPr>
          <w:rFonts w:ascii="Calibri" w:hAnsi="Calibri" w:cs="Calibri"/>
          <w:sz w:val="20"/>
          <w:szCs w:val="20"/>
          <w:lang w:val="en-US"/>
        </w:rPr>
        <w:t xml:space="preserve">Companies are encouraged to perform additional </w:t>
      </w:r>
      <w:proofErr w:type="spellStart"/>
      <w:r w:rsidRPr="001E2DBE">
        <w:rPr>
          <w:rFonts w:ascii="Calibri" w:hAnsi="Calibri" w:cs="Calibri"/>
          <w:sz w:val="20"/>
          <w:szCs w:val="20"/>
          <w:lang w:val="en-US"/>
        </w:rPr>
        <w:t>evaulations</w:t>
      </w:r>
      <w:proofErr w:type="spellEnd"/>
      <w:r w:rsidRPr="001E2DBE">
        <w:rPr>
          <w:rFonts w:ascii="Calibri" w:hAnsi="Calibri" w:cs="Calibri"/>
          <w:sz w:val="20"/>
          <w:szCs w:val="20"/>
          <w:lang w:val="en-US"/>
        </w:rPr>
        <w:t>/analysis</w:t>
      </w:r>
    </w:p>
    <w:p w14:paraId="274C2B4C" w14:textId="77777777" w:rsidR="00D65089" w:rsidRDefault="00D65089" w:rsidP="00D65089">
      <w:pPr>
        <w:ind w:left="1440" w:hanging="1440"/>
        <w:rPr>
          <w:lang w:val="en-US"/>
        </w:rPr>
      </w:pPr>
    </w:p>
    <w:p w14:paraId="3025C5AC" w14:textId="77777777" w:rsidR="00D65089" w:rsidRPr="009F6E87" w:rsidRDefault="00D65089" w:rsidP="00D65089">
      <w:pPr>
        <w:ind w:left="1440" w:hanging="1440"/>
        <w:rPr>
          <w:lang w:val="en-US"/>
        </w:rPr>
      </w:pPr>
      <w:r w:rsidRPr="009F6E87">
        <w:rPr>
          <w:highlight w:val="green"/>
          <w:lang w:val="en-US"/>
        </w:rPr>
        <w:t>Agreements</w:t>
      </w:r>
      <w:r w:rsidRPr="009F6E87">
        <w:rPr>
          <w:lang w:val="en-US"/>
        </w:rPr>
        <w:t>:</w:t>
      </w:r>
    </w:p>
    <w:p w14:paraId="341D20C4" w14:textId="77777777" w:rsidR="00D65089" w:rsidRPr="009F6E87" w:rsidRDefault="00D65089" w:rsidP="00B82236">
      <w:pPr>
        <w:pStyle w:val="LGTdoc"/>
        <w:numPr>
          <w:ilvl w:val="0"/>
          <w:numId w:val="37"/>
        </w:numPr>
        <w:spacing w:before="100" w:beforeAutospacing="1" w:afterLines="0" w:after="60"/>
        <w:rPr>
          <w:rFonts w:ascii="Calibri" w:hAnsi="Calibri" w:cs="Calibri"/>
          <w:sz w:val="20"/>
          <w:szCs w:val="20"/>
          <w:lang w:val="en-US"/>
        </w:rPr>
      </w:pPr>
      <w:r w:rsidRPr="009F6E87">
        <w:rPr>
          <w:rFonts w:ascii="Calibri" w:eastAsia="SimSun" w:hAnsi="Calibri" w:cs="Calibri" w:hint="eastAsia"/>
          <w:sz w:val="20"/>
          <w:szCs w:val="20"/>
          <w:lang w:val="en-US" w:eastAsia="zh-CN"/>
        </w:rPr>
        <w:lastRenderedPageBreak/>
        <w:t>It is supported</w:t>
      </w:r>
      <w:r w:rsidRPr="009F6E87">
        <w:rPr>
          <w:rFonts w:ascii="Calibri" w:eastAsia="SimSun" w:hAnsi="Calibri" w:cs="Calibri"/>
          <w:sz w:val="20"/>
          <w:szCs w:val="20"/>
          <w:lang w:val="en-US" w:eastAsia="zh-CN"/>
        </w:rPr>
        <w:t>,</w:t>
      </w:r>
      <w:r w:rsidRPr="009F6E87">
        <w:rPr>
          <w:rFonts w:ascii="Calibri" w:eastAsia="SimSun" w:hAnsi="Calibri" w:cs="Calibri" w:hint="eastAsia"/>
          <w:sz w:val="20"/>
          <w:szCs w:val="20"/>
          <w:lang w:val="en-US" w:eastAsia="zh-CN"/>
        </w:rPr>
        <w:t xml:space="preserve"> </w:t>
      </w:r>
      <w:r w:rsidRPr="009F6E87">
        <w:rPr>
          <w:rFonts w:ascii="Calibri" w:eastAsia="SimSun" w:hAnsi="Calibri" w:cs="Calibri"/>
          <w:sz w:val="20"/>
          <w:szCs w:val="20"/>
          <w:lang w:val="en-US" w:eastAsia="zh-CN"/>
        </w:rPr>
        <w:t xml:space="preserve">in a resource pool, that within the slots associated with the resource pool, </w:t>
      </w:r>
      <w:r w:rsidRPr="009F6E87">
        <w:rPr>
          <w:rFonts w:ascii="Calibri" w:eastAsia="SimSun" w:hAnsi="Calibri" w:cs="Calibri" w:hint="eastAsia"/>
          <w:sz w:val="20"/>
          <w:szCs w:val="20"/>
          <w:lang w:val="en-US" w:eastAsia="zh-CN"/>
        </w:rPr>
        <w:t xml:space="preserve">PSFCH resources </w:t>
      </w:r>
      <w:r w:rsidRPr="009F6E87">
        <w:rPr>
          <w:rFonts w:ascii="Calibri" w:eastAsia="SimSun" w:hAnsi="Calibri" w:cs="Calibri"/>
          <w:sz w:val="20"/>
          <w:szCs w:val="20"/>
          <w:lang w:val="en-US" w:eastAsia="zh-CN"/>
        </w:rPr>
        <w:t>can be (pre)configured periodically with a period of N slot(s)</w:t>
      </w:r>
    </w:p>
    <w:p w14:paraId="5C7ECB67" w14:textId="77777777" w:rsidR="00D65089" w:rsidRPr="009F6E87" w:rsidRDefault="00D65089" w:rsidP="00B82236">
      <w:pPr>
        <w:pStyle w:val="LGTdoc"/>
        <w:numPr>
          <w:ilvl w:val="1"/>
          <w:numId w:val="37"/>
        </w:numPr>
        <w:spacing w:before="100" w:beforeAutospacing="1" w:afterLines="0" w:after="60"/>
        <w:rPr>
          <w:rFonts w:ascii="Calibri" w:hAnsi="Calibri" w:cs="Calibri"/>
          <w:sz w:val="20"/>
          <w:szCs w:val="20"/>
          <w:lang w:val="en-US"/>
        </w:rPr>
      </w:pPr>
      <w:r w:rsidRPr="009F6E87">
        <w:rPr>
          <w:rFonts w:ascii="Calibri" w:eastAsia="SimSun" w:hAnsi="Calibri" w:cs="Calibri"/>
          <w:sz w:val="20"/>
          <w:szCs w:val="20"/>
          <w:lang w:val="en-US" w:eastAsia="zh-CN"/>
        </w:rPr>
        <w:t>N is configurable, with the following values</w:t>
      </w:r>
    </w:p>
    <w:p w14:paraId="074E2436" w14:textId="77777777" w:rsidR="00D65089" w:rsidRPr="009F6E87" w:rsidRDefault="00D65089" w:rsidP="00B82236">
      <w:pPr>
        <w:pStyle w:val="LGTdoc"/>
        <w:numPr>
          <w:ilvl w:val="2"/>
          <w:numId w:val="37"/>
        </w:numPr>
        <w:spacing w:before="100" w:beforeAutospacing="1" w:afterLines="0" w:after="60"/>
        <w:rPr>
          <w:rFonts w:ascii="Calibri" w:hAnsi="Calibri" w:cs="Calibri"/>
          <w:sz w:val="20"/>
          <w:szCs w:val="20"/>
          <w:lang w:val="en-US"/>
        </w:rPr>
      </w:pPr>
      <w:r w:rsidRPr="009F6E87">
        <w:rPr>
          <w:rFonts w:ascii="Calibri" w:eastAsia="SimSun" w:hAnsi="Calibri" w:cs="Calibri"/>
          <w:sz w:val="20"/>
          <w:szCs w:val="20"/>
          <w:lang w:val="en-US" w:eastAsia="zh-CN"/>
        </w:rPr>
        <w:t>1</w:t>
      </w:r>
    </w:p>
    <w:p w14:paraId="5BCFCD69" w14:textId="77777777" w:rsidR="00D65089" w:rsidRPr="009F6E87" w:rsidRDefault="00D65089" w:rsidP="00B82236">
      <w:pPr>
        <w:pStyle w:val="LGTdoc"/>
        <w:numPr>
          <w:ilvl w:val="2"/>
          <w:numId w:val="37"/>
        </w:numPr>
        <w:spacing w:before="100" w:beforeAutospacing="1" w:afterLines="0" w:after="60"/>
        <w:rPr>
          <w:rFonts w:ascii="Calibri" w:hAnsi="Calibri" w:cs="Calibri"/>
          <w:sz w:val="20"/>
          <w:szCs w:val="20"/>
          <w:lang w:val="en-US"/>
        </w:rPr>
      </w:pPr>
      <w:r w:rsidRPr="009F6E87">
        <w:rPr>
          <w:rFonts w:ascii="Calibri" w:eastAsia="SimSun" w:hAnsi="Calibri" w:cs="Calibri"/>
          <w:sz w:val="20"/>
          <w:szCs w:val="20"/>
          <w:lang w:val="en-US" w:eastAsia="zh-CN"/>
        </w:rPr>
        <w:t>At least one more value &gt;1</w:t>
      </w:r>
    </w:p>
    <w:p w14:paraId="4E080BE9" w14:textId="77777777" w:rsidR="00D65089" w:rsidRPr="009F6E87" w:rsidRDefault="00D65089" w:rsidP="00B82236">
      <w:pPr>
        <w:pStyle w:val="LGTdoc"/>
        <w:numPr>
          <w:ilvl w:val="3"/>
          <w:numId w:val="37"/>
        </w:numPr>
        <w:spacing w:before="100" w:beforeAutospacing="1" w:afterLines="0" w:after="60"/>
        <w:rPr>
          <w:rFonts w:ascii="Calibri" w:hAnsi="Calibri" w:cs="Calibri"/>
          <w:sz w:val="20"/>
          <w:szCs w:val="20"/>
          <w:lang w:val="en-US"/>
        </w:rPr>
      </w:pPr>
      <w:r w:rsidRPr="009F6E87">
        <w:rPr>
          <w:rFonts w:ascii="Calibri" w:eastAsia="SimSun" w:hAnsi="Calibri" w:cs="Calibri"/>
          <w:sz w:val="20"/>
          <w:szCs w:val="20"/>
          <w:lang w:val="en-US" w:eastAsia="zh-CN"/>
        </w:rPr>
        <w:t>FFS details</w:t>
      </w:r>
    </w:p>
    <w:p w14:paraId="25BDD086" w14:textId="77777777" w:rsidR="00D65089" w:rsidRPr="009F6E87" w:rsidRDefault="00D65089" w:rsidP="00B82236">
      <w:pPr>
        <w:pStyle w:val="LGTdoc"/>
        <w:numPr>
          <w:ilvl w:val="1"/>
          <w:numId w:val="37"/>
        </w:numPr>
        <w:spacing w:before="100" w:beforeAutospacing="1" w:afterLines="0" w:after="60"/>
        <w:rPr>
          <w:rFonts w:ascii="Calibri" w:hAnsi="Calibri" w:cs="Calibri"/>
          <w:sz w:val="20"/>
          <w:szCs w:val="20"/>
          <w:lang w:val="en-US"/>
        </w:rPr>
      </w:pPr>
      <w:r w:rsidRPr="009F6E87">
        <w:rPr>
          <w:rFonts w:ascii="Calibri" w:eastAsia="SimSun" w:hAnsi="Calibri" w:cs="Calibri"/>
          <w:sz w:val="20"/>
          <w:szCs w:val="20"/>
          <w:lang w:val="en-US" w:eastAsia="zh-CN"/>
        </w:rPr>
        <w:t>The configuration should also include the possibility of no resource for PSFCH. In this case, HARQ feedback for all transmissions in the resource pool is disabled</w:t>
      </w:r>
    </w:p>
    <w:p w14:paraId="7DF56736" w14:textId="77777777" w:rsidR="00D65089" w:rsidRPr="009F6E87" w:rsidRDefault="00D65089" w:rsidP="00B82236">
      <w:pPr>
        <w:pStyle w:val="LGTdoc"/>
        <w:numPr>
          <w:ilvl w:val="0"/>
          <w:numId w:val="37"/>
        </w:numPr>
        <w:spacing w:before="100" w:beforeAutospacing="1" w:afterLines="0" w:after="60"/>
        <w:rPr>
          <w:rFonts w:ascii="Calibri" w:hAnsi="Calibri" w:cs="Calibri"/>
          <w:sz w:val="20"/>
          <w:szCs w:val="20"/>
          <w:lang w:val="en-US"/>
        </w:rPr>
      </w:pPr>
      <w:r w:rsidRPr="009F6E87">
        <w:rPr>
          <w:rFonts w:ascii="Calibri" w:eastAsia="SimSun" w:hAnsi="Calibri" w:cs="Calibri"/>
          <w:sz w:val="20"/>
          <w:szCs w:val="20"/>
          <w:lang w:val="en-US" w:eastAsia="zh-CN"/>
        </w:rPr>
        <w:t>HARQ feedback for transmissions in a resource pool can only be sent on PSFCH in the same resource pool</w:t>
      </w:r>
    </w:p>
    <w:p w14:paraId="4A858E35" w14:textId="77777777" w:rsidR="00D65089" w:rsidRPr="00E95EF2" w:rsidRDefault="00D65089" w:rsidP="00D65089">
      <w:pPr>
        <w:pStyle w:val="LGTdoc"/>
        <w:spacing w:before="100" w:beforeAutospacing="1" w:afterLines="0" w:after="60"/>
        <w:rPr>
          <w:rFonts w:ascii="Calibri" w:hAnsi="Calibri" w:cs="Calibri"/>
          <w:sz w:val="20"/>
          <w:szCs w:val="20"/>
          <w:lang w:val="en-US"/>
        </w:rPr>
      </w:pPr>
      <w:r w:rsidRPr="00E95EF2">
        <w:rPr>
          <w:rFonts w:ascii="Calibri" w:hAnsi="Calibri" w:cs="Calibri"/>
          <w:sz w:val="20"/>
          <w:szCs w:val="20"/>
          <w:highlight w:val="green"/>
          <w:lang w:val="en-US"/>
        </w:rPr>
        <w:t>Agreements</w:t>
      </w:r>
      <w:r w:rsidRPr="00E95EF2">
        <w:rPr>
          <w:rFonts w:ascii="Calibri" w:hAnsi="Calibri" w:cs="Calibri"/>
          <w:sz w:val="20"/>
          <w:szCs w:val="20"/>
          <w:lang w:val="en-US"/>
        </w:rPr>
        <w:t>:</w:t>
      </w:r>
    </w:p>
    <w:p w14:paraId="00AD7062" w14:textId="77777777" w:rsidR="00D65089" w:rsidRPr="00E95EF2" w:rsidRDefault="00D65089" w:rsidP="00B82236">
      <w:pPr>
        <w:pStyle w:val="LGTdoc"/>
        <w:numPr>
          <w:ilvl w:val="0"/>
          <w:numId w:val="38"/>
        </w:numPr>
        <w:spacing w:before="100" w:beforeAutospacing="1" w:afterLines="0" w:after="60"/>
        <w:rPr>
          <w:rFonts w:ascii="Calibri" w:hAnsi="Calibri" w:cs="Calibri"/>
          <w:sz w:val="20"/>
          <w:szCs w:val="20"/>
          <w:lang w:val="en-US"/>
        </w:rPr>
      </w:pPr>
      <w:r w:rsidRPr="00E95EF2">
        <w:rPr>
          <w:rFonts w:ascii="Calibri" w:hAnsi="Calibri" w:cs="Calibri" w:hint="eastAsia"/>
          <w:sz w:val="20"/>
          <w:szCs w:val="20"/>
          <w:lang w:val="en-US"/>
        </w:rPr>
        <w:t xml:space="preserve">Support </w:t>
      </w:r>
      <w:r w:rsidRPr="00E95EF2">
        <w:rPr>
          <w:rFonts w:ascii="Calibri" w:hAnsi="Calibri" w:cs="Calibri"/>
          <w:sz w:val="20"/>
          <w:szCs w:val="20"/>
          <w:lang w:val="en-US"/>
        </w:rPr>
        <w:t xml:space="preserve">at least </w:t>
      </w:r>
      <w:proofErr w:type="spellStart"/>
      <w:r w:rsidRPr="00E95EF2">
        <w:rPr>
          <w:rFonts w:ascii="Calibri" w:hAnsi="Calibri" w:cs="Calibri" w:hint="eastAsia"/>
          <w:sz w:val="20"/>
          <w:szCs w:val="20"/>
          <w:lang w:val="en-US"/>
        </w:rPr>
        <w:t>Sidelink</w:t>
      </w:r>
      <w:proofErr w:type="spellEnd"/>
      <w:r w:rsidRPr="00E95EF2">
        <w:rPr>
          <w:rFonts w:ascii="Calibri" w:hAnsi="Calibri" w:cs="Calibri" w:hint="eastAsia"/>
          <w:sz w:val="20"/>
          <w:szCs w:val="20"/>
          <w:lang w:val="en-US"/>
        </w:rPr>
        <w:t xml:space="preserve"> CSI-RS for CQI/RI measurement</w:t>
      </w:r>
    </w:p>
    <w:p w14:paraId="18BD0D03" w14:textId="77777777" w:rsidR="00D65089" w:rsidRPr="00E95EF2" w:rsidRDefault="00D65089" w:rsidP="00B82236">
      <w:pPr>
        <w:pStyle w:val="LGTdoc"/>
        <w:numPr>
          <w:ilvl w:val="1"/>
          <w:numId w:val="38"/>
        </w:numPr>
        <w:spacing w:before="100" w:beforeAutospacing="1" w:afterLines="0" w:after="60"/>
        <w:rPr>
          <w:rFonts w:ascii="Calibri" w:hAnsi="Calibri" w:cs="Calibri"/>
          <w:sz w:val="20"/>
          <w:szCs w:val="20"/>
          <w:lang w:val="en-US"/>
        </w:rPr>
      </w:pPr>
      <w:proofErr w:type="spellStart"/>
      <w:r w:rsidRPr="00E95EF2">
        <w:rPr>
          <w:rFonts w:ascii="Calibri" w:hAnsi="Calibri" w:cs="Calibri"/>
          <w:sz w:val="20"/>
          <w:szCs w:val="20"/>
          <w:lang w:val="en-US"/>
        </w:rPr>
        <w:t>S</w:t>
      </w:r>
      <w:r w:rsidRPr="00E95EF2">
        <w:rPr>
          <w:rFonts w:ascii="Calibri" w:hAnsi="Calibri" w:cs="Calibri" w:hint="eastAsia"/>
          <w:sz w:val="20"/>
          <w:szCs w:val="20"/>
          <w:lang w:val="en-US"/>
        </w:rPr>
        <w:t>idelink</w:t>
      </w:r>
      <w:proofErr w:type="spellEnd"/>
      <w:r w:rsidRPr="00E95EF2">
        <w:rPr>
          <w:rFonts w:ascii="Calibri" w:hAnsi="Calibri" w:cs="Calibri" w:hint="eastAsia"/>
          <w:sz w:val="20"/>
          <w:szCs w:val="20"/>
          <w:lang w:val="en-US"/>
        </w:rPr>
        <w:t xml:space="preserve"> CSI-RS </w:t>
      </w:r>
      <w:r w:rsidRPr="00E95EF2">
        <w:rPr>
          <w:rFonts w:ascii="Calibri" w:hAnsi="Calibri" w:cs="Calibri"/>
          <w:sz w:val="20"/>
          <w:szCs w:val="20"/>
          <w:lang w:val="en-US"/>
        </w:rPr>
        <w:t>is confined within the PSSCH transmission</w:t>
      </w:r>
    </w:p>
    <w:p w14:paraId="3773F972" w14:textId="77777777" w:rsidR="009226F3" w:rsidRPr="00A07E14" w:rsidRDefault="009226F3" w:rsidP="00F412E9">
      <w:pPr>
        <w:pStyle w:val="2222"/>
        <w:spacing w:before="60" w:after="60" w:line="288" w:lineRule="auto"/>
        <w:ind w:firstLineChars="0"/>
        <w:rPr>
          <w:lang w:val="en-US" w:eastAsia="ko-KR"/>
        </w:rPr>
      </w:pPr>
    </w:p>
    <w:sectPr w:rsidR="009226F3" w:rsidRPr="00A07E14" w:rsidSect="00FF4D8E">
      <w:headerReference w:type="default" r:id="rId1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3B6CE6" w14:textId="77777777" w:rsidR="00C53023" w:rsidRDefault="00C53023">
      <w:r>
        <w:separator/>
      </w:r>
    </w:p>
  </w:endnote>
  <w:endnote w:type="continuationSeparator" w:id="0">
    <w:p w14:paraId="62D5CBF0" w14:textId="77777777" w:rsidR="00C53023" w:rsidRDefault="00C530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43"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C72FD7" w14:textId="77777777" w:rsidR="00C53023" w:rsidRDefault="00C53023">
      <w:r>
        <w:separator/>
      </w:r>
    </w:p>
  </w:footnote>
  <w:footnote w:type="continuationSeparator" w:id="0">
    <w:p w14:paraId="5C4F2581" w14:textId="77777777" w:rsidR="00C53023" w:rsidRDefault="00C530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0E0EC8" w:rsidRDefault="000E0EC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B499A"/>
    <w:multiLevelType w:val="hybridMultilevel"/>
    <w:tmpl w:val="DCB00176"/>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E86793"/>
    <w:multiLevelType w:val="hybridMultilevel"/>
    <w:tmpl w:val="67BAA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6"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FD4CD6"/>
    <w:multiLevelType w:val="multilevel"/>
    <w:tmpl w:val="9E967E48"/>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20580279"/>
    <w:multiLevelType w:val="hybridMultilevel"/>
    <w:tmpl w:val="54DE2BD8"/>
    <w:lvl w:ilvl="0" w:tplc="6A4EBC2C">
      <w:start w:val="5"/>
      <w:numFmt w:val="bullet"/>
      <w:lvlText w:val="-"/>
      <w:lvlJc w:val="left"/>
      <w:pPr>
        <w:ind w:left="1080" w:hanging="360"/>
      </w:pPr>
      <w:rPr>
        <w:rFonts w:ascii="Times New Roman" w:eastAsia="Batang"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279252B0"/>
    <w:multiLevelType w:val="hybridMultilevel"/>
    <w:tmpl w:val="F18417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2E7B5392"/>
    <w:multiLevelType w:val="hybridMultilevel"/>
    <w:tmpl w:val="82961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53153D"/>
    <w:multiLevelType w:val="hybridMultilevel"/>
    <w:tmpl w:val="BABE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177623"/>
    <w:multiLevelType w:val="hybridMultilevel"/>
    <w:tmpl w:val="B796A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4F24427"/>
    <w:multiLevelType w:val="hybridMultilevel"/>
    <w:tmpl w:val="257C5530"/>
    <w:lvl w:ilvl="0" w:tplc="A04068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5A92ED2"/>
    <w:multiLevelType w:val="hybridMultilevel"/>
    <w:tmpl w:val="D3841AAA"/>
    <w:lvl w:ilvl="0" w:tplc="6A4EBC2C">
      <w:start w:val="5"/>
      <w:numFmt w:val="bullet"/>
      <w:lvlText w:val="-"/>
      <w:lvlJc w:val="left"/>
      <w:pPr>
        <w:ind w:left="1080" w:hanging="360"/>
      </w:pPr>
      <w:rPr>
        <w:rFonts w:ascii="Times New Roman" w:eastAsia="Batang"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472109ED"/>
    <w:multiLevelType w:val="hybridMultilevel"/>
    <w:tmpl w:val="FC1C5504"/>
    <w:lvl w:ilvl="0" w:tplc="AC968F4C">
      <w:start w:val="3"/>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485B1F54"/>
    <w:multiLevelType w:val="hybridMultilevel"/>
    <w:tmpl w:val="28F235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AA037F"/>
    <w:multiLevelType w:val="hybridMultilevel"/>
    <w:tmpl w:val="4A4EF3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E84EE5"/>
    <w:multiLevelType w:val="hybridMultilevel"/>
    <w:tmpl w:val="C01ED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B24EE3"/>
    <w:multiLevelType w:val="hybridMultilevel"/>
    <w:tmpl w:val="8294E2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6354F2"/>
    <w:multiLevelType w:val="multilevel"/>
    <w:tmpl w:val="16F058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7F17250"/>
    <w:multiLevelType w:val="hybridMultilevel"/>
    <w:tmpl w:val="5A409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D9B4624"/>
    <w:multiLevelType w:val="hybridMultilevel"/>
    <w:tmpl w:val="2F622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DAF3C20"/>
    <w:multiLevelType w:val="hybridMultilevel"/>
    <w:tmpl w:val="94A27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F3110D"/>
    <w:multiLevelType w:val="hybridMultilevel"/>
    <w:tmpl w:val="65EC817C"/>
    <w:lvl w:ilvl="0" w:tplc="AD4837DC">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6A4659A2"/>
    <w:multiLevelType w:val="hybridMultilevel"/>
    <w:tmpl w:val="8EF60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98122B"/>
    <w:multiLevelType w:val="hybridMultilevel"/>
    <w:tmpl w:val="CC0EB6D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C20F12"/>
    <w:multiLevelType w:val="hybridMultilevel"/>
    <w:tmpl w:val="A844A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AD3CC5"/>
    <w:multiLevelType w:val="hybridMultilevel"/>
    <w:tmpl w:val="21529780"/>
    <w:lvl w:ilvl="0" w:tplc="AC968F4C">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957C19"/>
    <w:multiLevelType w:val="hybridMultilevel"/>
    <w:tmpl w:val="1DD01A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3A063B"/>
    <w:multiLevelType w:val="hybridMultilevel"/>
    <w:tmpl w:val="70584FE0"/>
    <w:lvl w:ilvl="0" w:tplc="5C6C2CFC">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4467790"/>
    <w:multiLevelType w:val="hybridMultilevel"/>
    <w:tmpl w:val="CEB4674C"/>
    <w:lvl w:ilvl="0" w:tplc="5C6C2CFC">
      <w:numFmt w:val="bullet"/>
      <w:lvlText w:val="-"/>
      <w:lvlJc w:val="left"/>
      <w:pPr>
        <w:ind w:left="1416" w:hanging="360"/>
      </w:pPr>
      <w:rPr>
        <w:rFonts w:ascii="Times New Roman" w:eastAsia="Times New Roman" w:hAnsi="Times New Roman" w:cs="Times New Roman" w:hint="default"/>
      </w:rPr>
    </w:lvl>
    <w:lvl w:ilvl="1" w:tplc="04090003" w:tentative="1">
      <w:start w:val="1"/>
      <w:numFmt w:val="bullet"/>
      <w:lvlText w:val="o"/>
      <w:lvlJc w:val="left"/>
      <w:pPr>
        <w:ind w:left="2136" w:hanging="360"/>
      </w:pPr>
      <w:rPr>
        <w:rFonts w:ascii="Courier New" w:hAnsi="Courier New" w:cs="Courier New" w:hint="default"/>
      </w:rPr>
    </w:lvl>
    <w:lvl w:ilvl="2" w:tplc="04090005" w:tentative="1">
      <w:start w:val="1"/>
      <w:numFmt w:val="bullet"/>
      <w:lvlText w:val=""/>
      <w:lvlJc w:val="left"/>
      <w:pPr>
        <w:ind w:left="2856" w:hanging="360"/>
      </w:pPr>
      <w:rPr>
        <w:rFonts w:ascii="Wingdings" w:hAnsi="Wingdings" w:hint="default"/>
      </w:rPr>
    </w:lvl>
    <w:lvl w:ilvl="3" w:tplc="04090001" w:tentative="1">
      <w:start w:val="1"/>
      <w:numFmt w:val="bullet"/>
      <w:lvlText w:val=""/>
      <w:lvlJc w:val="left"/>
      <w:pPr>
        <w:ind w:left="3576" w:hanging="360"/>
      </w:pPr>
      <w:rPr>
        <w:rFonts w:ascii="Symbol" w:hAnsi="Symbol" w:hint="default"/>
      </w:rPr>
    </w:lvl>
    <w:lvl w:ilvl="4" w:tplc="04090003" w:tentative="1">
      <w:start w:val="1"/>
      <w:numFmt w:val="bullet"/>
      <w:lvlText w:val="o"/>
      <w:lvlJc w:val="left"/>
      <w:pPr>
        <w:ind w:left="4296" w:hanging="360"/>
      </w:pPr>
      <w:rPr>
        <w:rFonts w:ascii="Courier New" w:hAnsi="Courier New" w:cs="Courier New" w:hint="default"/>
      </w:rPr>
    </w:lvl>
    <w:lvl w:ilvl="5" w:tplc="04090005" w:tentative="1">
      <w:start w:val="1"/>
      <w:numFmt w:val="bullet"/>
      <w:lvlText w:val=""/>
      <w:lvlJc w:val="left"/>
      <w:pPr>
        <w:ind w:left="5016" w:hanging="360"/>
      </w:pPr>
      <w:rPr>
        <w:rFonts w:ascii="Wingdings" w:hAnsi="Wingdings" w:hint="default"/>
      </w:rPr>
    </w:lvl>
    <w:lvl w:ilvl="6" w:tplc="04090001" w:tentative="1">
      <w:start w:val="1"/>
      <w:numFmt w:val="bullet"/>
      <w:lvlText w:val=""/>
      <w:lvlJc w:val="left"/>
      <w:pPr>
        <w:ind w:left="5736" w:hanging="360"/>
      </w:pPr>
      <w:rPr>
        <w:rFonts w:ascii="Symbol" w:hAnsi="Symbol" w:hint="default"/>
      </w:rPr>
    </w:lvl>
    <w:lvl w:ilvl="7" w:tplc="04090003" w:tentative="1">
      <w:start w:val="1"/>
      <w:numFmt w:val="bullet"/>
      <w:lvlText w:val="o"/>
      <w:lvlJc w:val="left"/>
      <w:pPr>
        <w:ind w:left="6456" w:hanging="360"/>
      </w:pPr>
      <w:rPr>
        <w:rFonts w:ascii="Courier New" w:hAnsi="Courier New" w:cs="Courier New" w:hint="default"/>
      </w:rPr>
    </w:lvl>
    <w:lvl w:ilvl="8" w:tplc="04090005" w:tentative="1">
      <w:start w:val="1"/>
      <w:numFmt w:val="bullet"/>
      <w:lvlText w:val=""/>
      <w:lvlJc w:val="left"/>
      <w:pPr>
        <w:ind w:left="7176" w:hanging="360"/>
      </w:pPr>
      <w:rPr>
        <w:rFonts w:ascii="Wingdings" w:hAnsi="Wingdings" w:hint="default"/>
      </w:rPr>
    </w:lvl>
  </w:abstractNum>
  <w:abstractNum w:abstractNumId="3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0" w15:restartNumberingAfterBreak="0">
    <w:nsid w:val="79A45B25"/>
    <w:multiLevelType w:val="hybridMultilevel"/>
    <w:tmpl w:val="839C57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5F5D48"/>
    <w:multiLevelType w:val="hybridMultilevel"/>
    <w:tmpl w:val="12440E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25"/>
  </w:num>
  <w:num w:numId="4">
    <w:abstractNumId w:val="39"/>
  </w:num>
  <w:num w:numId="5">
    <w:abstractNumId w:val="5"/>
  </w:num>
  <w:num w:numId="6">
    <w:abstractNumId w:val="4"/>
  </w:num>
  <w:num w:numId="7">
    <w:abstractNumId w:val="29"/>
  </w:num>
  <w:num w:numId="8">
    <w:abstractNumId w:val="31"/>
  </w:num>
  <w:num w:numId="9">
    <w:abstractNumId w:val="3"/>
  </w:num>
  <w:num w:numId="10">
    <w:abstractNumId w:val="6"/>
  </w:num>
  <w:num w:numId="11">
    <w:abstractNumId w:val="24"/>
  </w:num>
  <w:num w:numId="12">
    <w:abstractNumId w:val="2"/>
  </w:num>
  <w:num w:numId="13">
    <w:abstractNumId w:val="9"/>
  </w:num>
  <w:num w:numId="14">
    <w:abstractNumId w:val="15"/>
  </w:num>
  <w:num w:numId="15">
    <w:abstractNumId w:val="35"/>
  </w:num>
  <w:num w:numId="16">
    <w:abstractNumId w:val="1"/>
  </w:num>
  <w:num w:numId="17">
    <w:abstractNumId w:val="12"/>
  </w:num>
  <w:num w:numId="18">
    <w:abstractNumId w:val="41"/>
  </w:num>
  <w:num w:numId="19">
    <w:abstractNumId w:val="21"/>
  </w:num>
  <w:num w:numId="20">
    <w:abstractNumId w:val="27"/>
  </w:num>
  <w:num w:numId="21">
    <w:abstractNumId w:val="8"/>
  </w:num>
  <w:num w:numId="22">
    <w:abstractNumId w:val="17"/>
  </w:num>
  <w:num w:numId="23">
    <w:abstractNumId w:val="18"/>
  </w:num>
  <w:num w:numId="24">
    <w:abstractNumId w:val="40"/>
  </w:num>
  <w:num w:numId="25">
    <w:abstractNumId w:val="32"/>
  </w:num>
  <w:num w:numId="26">
    <w:abstractNumId w:val="14"/>
  </w:num>
  <w:num w:numId="27">
    <w:abstractNumId w:val="36"/>
  </w:num>
  <w:num w:numId="28">
    <w:abstractNumId w:val="42"/>
  </w:num>
  <w:num w:numId="29">
    <w:abstractNumId w:val="13"/>
  </w:num>
  <w:num w:numId="30">
    <w:abstractNumId w:val="33"/>
  </w:num>
  <w:num w:numId="31">
    <w:abstractNumId w:val="20"/>
  </w:num>
  <w:num w:numId="32">
    <w:abstractNumId w:val="0"/>
  </w:num>
  <w:num w:numId="33">
    <w:abstractNumId w:val="38"/>
  </w:num>
  <w:num w:numId="34">
    <w:abstractNumId w:val="37"/>
  </w:num>
  <w:num w:numId="35">
    <w:abstractNumId w:val="11"/>
  </w:num>
  <w:num w:numId="36">
    <w:abstractNumId w:val="34"/>
  </w:num>
  <w:num w:numId="37">
    <w:abstractNumId w:val="19"/>
  </w:num>
  <w:num w:numId="38">
    <w:abstractNumId w:val="28"/>
  </w:num>
  <w:num w:numId="39">
    <w:abstractNumId w:val="26"/>
  </w:num>
  <w:num w:numId="40">
    <w:abstractNumId w:val="30"/>
  </w:num>
  <w:num w:numId="41">
    <w:abstractNumId w:val="16"/>
  </w:num>
  <w:num w:numId="42">
    <w:abstractNumId w:val="22"/>
  </w:num>
  <w:num w:numId="43">
    <w:abstractNumId w:val="23"/>
  </w:num>
  <w:num w:numId="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1C76"/>
    <w:rsid w:val="00001EDC"/>
    <w:rsid w:val="000020C0"/>
    <w:rsid w:val="000023AC"/>
    <w:rsid w:val="00002A92"/>
    <w:rsid w:val="00002AA3"/>
    <w:rsid w:val="000033A8"/>
    <w:rsid w:val="00004076"/>
    <w:rsid w:val="00004912"/>
    <w:rsid w:val="00004DEA"/>
    <w:rsid w:val="00005088"/>
    <w:rsid w:val="0000533A"/>
    <w:rsid w:val="000055F1"/>
    <w:rsid w:val="00005774"/>
    <w:rsid w:val="000062E7"/>
    <w:rsid w:val="00006A08"/>
    <w:rsid w:val="000074FC"/>
    <w:rsid w:val="000076EB"/>
    <w:rsid w:val="00007719"/>
    <w:rsid w:val="00007FE7"/>
    <w:rsid w:val="00010921"/>
    <w:rsid w:val="00011005"/>
    <w:rsid w:val="00011A53"/>
    <w:rsid w:val="00011B6D"/>
    <w:rsid w:val="00011FB1"/>
    <w:rsid w:val="00012357"/>
    <w:rsid w:val="00012A7F"/>
    <w:rsid w:val="00012B75"/>
    <w:rsid w:val="00012B96"/>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0A09"/>
    <w:rsid w:val="000210FF"/>
    <w:rsid w:val="00021CA4"/>
    <w:rsid w:val="00022194"/>
    <w:rsid w:val="0002234C"/>
    <w:rsid w:val="0002240D"/>
    <w:rsid w:val="00022411"/>
    <w:rsid w:val="00022677"/>
    <w:rsid w:val="00022C4C"/>
    <w:rsid w:val="00023292"/>
    <w:rsid w:val="0002357B"/>
    <w:rsid w:val="00023B57"/>
    <w:rsid w:val="00024201"/>
    <w:rsid w:val="00025786"/>
    <w:rsid w:val="000258DB"/>
    <w:rsid w:val="000259F0"/>
    <w:rsid w:val="00025A5B"/>
    <w:rsid w:val="00025A9B"/>
    <w:rsid w:val="00025EB0"/>
    <w:rsid w:val="00026016"/>
    <w:rsid w:val="000263E7"/>
    <w:rsid w:val="00026F37"/>
    <w:rsid w:val="00030184"/>
    <w:rsid w:val="0003098A"/>
    <w:rsid w:val="00030EA8"/>
    <w:rsid w:val="000318BB"/>
    <w:rsid w:val="00031E6C"/>
    <w:rsid w:val="00032854"/>
    <w:rsid w:val="00033526"/>
    <w:rsid w:val="00033868"/>
    <w:rsid w:val="00035128"/>
    <w:rsid w:val="00036416"/>
    <w:rsid w:val="00036B0F"/>
    <w:rsid w:val="00036E33"/>
    <w:rsid w:val="0003735B"/>
    <w:rsid w:val="000375ED"/>
    <w:rsid w:val="00037644"/>
    <w:rsid w:val="00037858"/>
    <w:rsid w:val="00040199"/>
    <w:rsid w:val="000402A8"/>
    <w:rsid w:val="00040307"/>
    <w:rsid w:val="0004152C"/>
    <w:rsid w:val="0004166F"/>
    <w:rsid w:val="00041D69"/>
    <w:rsid w:val="00042B0E"/>
    <w:rsid w:val="00042C0D"/>
    <w:rsid w:val="000436D8"/>
    <w:rsid w:val="000438E8"/>
    <w:rsid w:val="00043E87"/>
    <w:rsid w:val="000447E8"/>
    <w:rsid w:val="00044B8E"/>
    <w:rsid w:val="00044D64"/>
    <w:rsid w:val="00045082"/>
    <w:rsid w:val="00045457"/>
    <w:rsid w:val="00046AB8"/>
    <w:rsid w:val="00046B96"/>
    <w:rsid w:val="00046EDE"/>
    <w:rsid w:val="000471AB"/>
    <w:rsid w:val="00047BB7"/>
    <w:rsid w:val="00047CD2"/>
    <w:rsid w:val="00050113"/>
    <w:rsid w:val="0005019A"/>
    <w:rsid w:val="00050562"/>
    <w:rsid w:val="00050945"/>
    <w:rsid w:val="00050F8F"/>
    <w:rsid w:val="00050FFD"/>
    <w:rsid w:val="00051209"/>
    <w:rsid w:val="000512DF"/>
    <w:rsid w:val="000519E0"/>
    <w:rsid w:val="00051AFF"/>
    <w:rsid w:val="00052776"/>
    <w:rsid w:val="00052861"/>
    <w:rsid w:val="00053309"/>
    <w:rsid w:val="00053930"/>
    <w:rsid w:val="000543C0"/>
    <w:rsid w:val="000551A1"/>
    <w:rsid w:val="00055A9D"/>
    <w:rsid w:val="00055EC9"/>
    <w:rsid w:val="00056B06"/>
    <w:rsid w:val="00056C36"/>
    <w:rsid w:val="00056FBE"/>
    <w:rsid w:val="00057250"/>
    <w:rsid w:val="00057CB5"/>
    <w:rsid w:val="00060151"/>
    <w:rsid w:val="0006060C"/>
    <w:rsid w:val="00060F52"/>
    <w:rsid w:val="00061035"/>
    <w:rsid w:val="000612B6"/>
    <w:rsid w:val="00061CB0"/>
    <w:rsid w:val="0006212D"/>
    <w:rsid w:val="0006267E"/>
    <w:rsid w:val="000627C6"/>
    <w:rsid w:val="000628F5"/>
    <w:rsid w:val="000631B2"/>
    <w:rsid w:val="00063AC6"/>
    <w:rsid w:val="00063D17"/>
    <w:rsid w:val="00064545"/>
    <w:rsid w:val="00064C41"/>
    <w:rsid w:val="00065335"/>
    <w:rsid w:val="00065630"/>
    <w:rsid w:val="00066D6B"/>
    <w:rsid w:val="00066FC3"/>
    <w:rsid w:val="00067499"/>
    <w:rsid w:val="000677ED"/>
    <w:rsid w:val="00070D5C"/>
    <w:rsid w:val="0007119C"/>
    <w:rsid w:val="000711FF"/>
    <w:rsid w:val="0007143A"/>
    <w:rsid w:val="00072284"/>
    <w:rsid w:val="00072453"/>
    <w:rsid w:val="0007248F"/>
    <w:rsid w:val="000738CE"/>
    <w:rsid w:val="00073C42"/>
    <w:rsid w:val="0007458F"/>
    <w:rsid w:val="00074631"/>
    <w:rsid w:val="000754D1"/>
    <w:rsid w:val="000755B5"/>
    <w:rsid w:val="000755ED"/>
    <w:rsid w:val="00075E36"/>
    <w:rsid w:val="00076498"/>
    <w:rsid w:val="00076824"/>
    <w:rsid w:val="00076B3D"/>
    <w:rsid w:val="00076FF5"/>
    <w:rsid w:val="0007714D"/>
    <w:rsid w:val="000772A0"/>
    <w:rsid w:val="000775AB"/>
    <w:rsid w:val="00077AD9"/>
    <w:rsid w:val="00077B16"/>
    <w:rsid w:val="00077E5E"/>
    <w:rsid w:val="00080790"/>
    <w:rsid w:val="00080930"/>
    <w:rsid w:val="000809D7"/>
    <w:rsid w:val="00080F90"/>
    <w:rsid w:val="00080FD7"/>
    <w:rsid w:val="0008106E"/>
    <w:rsid w:val="000812B8"/>
    <w:rsid w:val="000812BC"/>
    <w:rsid w:val="000820A9"/>
    <w:rsid w:val="00082A67"/>
    <w:rsid w:val="00082AB7"/>
    <w:rsid w:val="00082C54"/>
    <w:rsid w:val="0008344C"/>
    <w:rsid w:val="00083457"/>
    <w:rsid w:val="000839F3"/>
    <w:rsid w:val="00083DE3"/>
    <w:rsid w:val="00083F71"/>
    <w:rsid w:val="0008403F"/>
    <w:rsid w:val="000845EA"/>
    <w:rsid w:val="000846B8"/>
    <w:rsid w:val="000849C2"/>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A2B"/>
    <w:rsid w:val="00093DDA"/>
    <w:rsid w:val="00094396"/>
    <w:rsid w:val="000944A9"/>
    <w:rsid w:val="0009452D"/>
    <w:rsid w:val="00094A16"/>
    <w:rsid w:val="00094B22"/>
    <w:rsid w:val="00094D17"/>
    <w:rsid w:val="00094D90"/>
    <w:rsid w:val="000954D4"/>
    <w:rsid w:val="00095612"/>
    <w:rsid w:val="00096D3D"/>
    <w:rsid w:val="0009710E"/>
    <w:rsid w:val="0009739B"/>
    <w:rsid w:val="00097DE0"/>
    <w:rsid w:val="000A1373"/>
    <w:rsid w:val="000A1CF5"/>
    <w:rsid w:val="000A1D31"/>
    <w:rsid w:val="000A1FC6"/>
    <w:rsid w:val="000A26F4"/>
    <w:rsid w:val="000A312D"/>
    <w:rsid w:val="000A3813"/>
    <w:rsid w:val="000A443C"/>
    <w:rsid w:val="000A5315"/>
    <w:rsid w:val="000A591F"/>
    <w:rsid w:val="000A59F5"/>
    <w:rsid w:val="000A5EBF"/>
    <w:rsid w:val="000A6336"/>
    <w:rsid w:val="000A6382"/>
    <w:rsid w:val="000A67AF"/>
    <w:rsid w:val="000A6A24"/>
    <w:rsid w:val="000A6C07"/>
    <w:rsid w:val="000A6C7A"/>
    <w:rsid w:val="000A74AE"/>
    <w:rsid w:val="000A7669"/>
    <w:rsid w:val="000A77A6"/>
    <w:rsid w:val="000B05CD"/>
    <w:rsid w:val="000B0B99"/>
    <w:rsid w:val="000B0CFC"/>
    <w:rsid w:val="000B132E"/>
    <w:rsid w:val="000B136D"/>
    <w:rsid w:val="000B22AC"/>
    <w:rsid w:val="000B2564"/>
    <w:rsid w:val="000B25B1"/>
    <w:rsid w:val="000B25D9"/>
    <w:rsid w:val="000B2B68"/>
    <w:rsid w:val="000B33D7"/>
    <w:rsid w:val="000B34FB"/>
    <w:rsid w:val="000B3916"/>
    <w:rsid w:val="000B3AD2"/>
    <w:rsid w:val="000B3F75"/>
    <w:rsid w:val="000B483A"/>
    <w:rsid w:val="000B4CDF"/>
    <w:rsid w:val="000B4FD7"/>
    <w:rsid w:val="000B50DD"/>
    <w:rsid w:val="000B50DF"/>
    <w:rsid w:val="000B530B"/>
    <w:rsid w:val="000B5CF9"/>
    <w:rsid w:val="000B67B1"/>
    <w:rsid w:val="000B6ABD"/>
    <w:rsid w:val="000B6D7B"/>
    <w:rsid w:val="000B6EE4"/>
    <w:rsid w:val="000B7059"/>
    <w:rsid w:val="000B7076"/>
    <w:rsid w:val="000B71F0"/>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2B8"/>
    <w:rsid w:val="000D0866"/>
    <w:rsid w:val="000D1026"/>
    <w:rsid w:val="000D19F4"/>
    <w:rsid w:val="000D1DAD"/>
    <w:rsid w:val="000D222D"/>
    <w:rsid w:val="000D25AC"/>
    <w:rsid w:val="000D2B9A"/>
    <w:rsid w:val="000D2CCA"/>
    <w:rsid w:val="000D2FE2"/>
    <w:rsid w:val="000D329F"/>
    <w:rsid w:val="000D3999"/>
    <w:rsid w:val="000D4806"/>
    <w:rsid w:val="000D4921"/>
    <w:rsid w:val="000D51C1"/>
    <w:rsid w:val="000D5200"/>
    <w:rsid w:val="000D56D7"/>
    <w:rsid w:val="000D56E1"/>
    <w:rsid w:val="000D5759"/>
    <w:rsid w:val="000D58BA"/>
    <w:rsid w:val="000D5A3D"/>
    <w:rsid w:val="000D5FA3"/>
    <w:rsid w:val="000D633F"/>
    <w:rsid w:val="000D66B9"/>
    <w:rsid w:val="000D6722"/>
    <w:rsid w:val="000D68FD"/>
    <w:rsid w:val="000D6A42"/>
    <w:rsid w:val="000D758A"/>
    <w:rsid w:val="000D77B5"/>
    <w:rsid w:val="000E033C"/>
    <w:rsid w:val="000E0BE4"/>
    <w:rsid w:val="000E0E6A"/>
    <w:rsid w:val="000E0EC8"/>
    <w:rsid w:val="000E1BCF"/>
    <w:rsid w:val="000E2177"/>
    <w:rsid w:val="000E2201"/>
    <w:rsid w:val="000E2413"/>
    <w:rsid w:val="000E24E6"/>
    <w:rsid w:val="000E255E"/>
    <w:rsid w:val="000E2887"/>
    <w:rsid w:val="000E30B3"/>
    <w:rsid w:val="000E39C2"/>
    <w:rsid w:val="000E436D"/>
    <w:rsid w:val="000E4574"/>
    <w:rsid w:val="000E4777"/>
    <w:rsid w:val="000E48A4"/>
    <w:rsid w:val="000E4A83"/>
    <w:rsid w:val="000E4DAA"/>
    <w:rsid w:val="000E512F"/>
    <w:rsid w:val="000E5AD7"/>
    <w:rsid w:val="000E5B1F"/>
    <w:rsid w:val="000E5D98"/>
    <w:rsid w:val="000E600B"/>
    <w:rsid w:val="000E700C"/>
    <w:rsid w:val="000E7166"/>
    <w:rsid w:val="000F028D"/>
    <w:rsid w:val="000F0D83"/>
    <w:rsid w:val="000F173B"/>
    <w:rsid w:val="000F1E56"/>
    <w:rsid w:val="000F2916"/>
    <w:rsid w:val="000F29A8"/>
    <w:rsid w:val="000F2D4A"/>
    <w:rsid w:val="000F3224"/>
    <w:rsid w:val="000F3287"/>
    <w:rsid w:val="000F3337"/>
    <w:rsid w:val="000F378F"/>
    <w:rsid w:val="000F3AB3"/>
    <w:rsid w:val="000F3BED"/>
    <w:rsid w:val="000F433B"/>
    <w:rsid w:val="000F554F"/>
    <w:rsid w:val="000F5D7C"/>
    <w:rsid w:val="000F5E78"/>
    <w:rsid w:val="000F60C9"/>
    <w:rsid w:val="000F65AB"/>
    <w:rsid w:val="000F67E7"/>
    <w:rsid w:val="000F7332"/>
    <w:rsid w:val="000F762B"/>
    <w:rsid w:val="000F7BA1"/>
    <w:rsid w:val="001003E7"/>
    <w:rsid w:val="00100670"/>
    <w:rsid w:val="001006B1"/>
    <w:rsid w:val="00100CCE"/>
    <w:rsid w:val="00100CFA"/>
    <w:rsid w:val="0010112F"/>
    <w:rsid w:val="00101AC6"/>
    <w:rsid w:val="00101FE9"/>
    <w:rsid w:val="00102016"/>
    <w:rsid w:val="00102506"/>
    <w:rsid w:val="0010300B"/>
    <w:rsid w:val="00103394"/>
    <w:rsid w:val="001038BF"/>
    <w:rsid w:val="00103DA8"/>
    <w:rsid w:val="00103FB1"/>
    <w:rsid w:val="00104BD6"/>
    <w:rsid w:val="00104F42"/>
    <w:rsid w:val="0010509D"/>
    <w:rsid w:val="00106779"/>
    <w:rsid w:val="001067FF"/>
    <w:rsid w:val="00106848"/>
    <w:rsid w:val="00106E02"/>
    <w:rsid w:val="00106F9A"/>
    <w:rsid w:val="00107663"/>
    <w:rsid w:val="00107699"/>
    <w:rsid w:val="00107C3A"/>
    <w:rsid w:val="00110756"/>
    <w:rsid w:val="00111454"/>
    <w:rsid w:val="0011197D"/>
    <w:rsid w:val="00111C90"/>
    <w:rsid w:val="00112A78"/>
    <w:rsid w:val="00113201"/>
    <w:rsid w:val="0011402E"/>
    <w:rsid w:val="0011419C"/>
    <w:rsid w:val="0011471A"/>
    <w:rsid w:val="00114B7B"/>
    <w:rsid w:val="00114EB4"/>
    <w:rsid w:val="00114F63"/>
    <w:rsid w:val="0011540F"/>
    <w:rsid w:val="001155B8"/>
    <w:rsid w:val="00115DD7"/>
    <w:rsid w:val="00116615"/>
    <w:rsid w:val="00116A65"/>
    <w:rsid w:val="00117B15"/>
    <w:rsid w:val="00117E99"/>
    <w:rsid w:val="00120B93"/>
    <w:rsid w:val="00120E0E"/>
    <w:rsid w:val="00121353"/>
    <w:rsid w:val="00121508"/>
    <w:rsid w:val="0012156A"/>
    <w:rsid w:val="00121AC2"/>
    <w:rsid w:val="00122B18"/>
    <w:rsid w:val="0012303A"/>
    <w:rsid w:val="001234F3"/>
    <w:rsid w:val="00123842"/>
    <w:rsid w:val="00123B51"/>
    <w:rsid w:val="00124392"/>
    <w:rsid w:val="0012493F"/>
    <w:rsid w:val="001253F3"/>
    <w:rsid w:val="001260F9"/>
    <w:rsid w:val="001266B0"/>
    <w:rsid w:val="00126832"/>
    <w:rsid w:val="001276EE"/>
    <w:rsid w:val="00127A22"/>
    <w:rsid w:val="00127AD3"/>
    <w:rsid w:val="0013023F"/>
    <w:rsid w:val="0013041F"/>
    <w:rsid w:val="00130A5C"/>
    <w:rsid w:val="001313C1"/>
    <w:rsid w:val="00131633"/>
    <w:rsid w:val="00131748"/>
    <w:rsid w:val="00131796"/>
    <w:rsid w:val="001318CE"/>
    <w:rsid w:val="00132566"/>
    <w:rsid w:val="00132C88"/>
    <w:rsid w:val="00132CCB"/>
    <w:rsid w:val="00133026"/>
    <w:rsid w:val="001334DB"/>
    <w:rsid w:val="00133F1C"/>
    <w:rsid w:val="00133FF6"/>
    <w:rsid w:val="001346F3"/>
    <w:rsid w:val="001347AC"/>
    <w:rsid w:val="00134ABB"/>
    <w:rsid w:val="00135071"/>
    <w:rsid w:val="0013539F"/>
    <w:rsid w:val="0013580C"/>
    <w:rsid w:val="00135EB0"/>
    <w:rsid w:val="00136054"/>
    <w:rsid w:val="001368F6"/>
    <w:rsid w:val="00136E4B"/>
    <w:rsid w:val="00137048"/>
    <w:rsid w:val="00137383"/>
    <w:rsid w:val="00137392"/>
    <w:rsid w:val="001379DE"/>
    <w:rsid w:val="001405F9"/>
    <w:rsid w:val="00140E28"/>
    <w:rsid w:val="00141070"/>
    <w:rsid w:val="00141F6D"/>
    <w:rsid w:val="0014343A"/>
    <w:rsid w:val="00143869"/>
    <w:rsid w:val="001440F8"/>
    <w:rsid w:val="00144E38"/>
    <w:rsid w:val="00145865"/>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BE9"/>
    <w:rsid w:val="00157CFA"/>
    <w:rsid w:val="00157E27"/>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6B96"/>
    <w:rsid w:val="0016793B"/>
    <w:rsid w:val="00167B96"/>
    <w:rsid w:val="00167F3F"/>
    <w:rsid w:val="00167F57"/>
    <w:rsid w:val="0017033E"/>
    <w:rsid w:val="00170CD5"/>
    <w:rsid w:val="00170F47"/>
    <w:rsid w:val="001717B0"/>
    <w:rsid w:val="00171E74"/>
    <w:rsid w:val="00172663"/>
    <w:rsid w:val="0017268D"/>
    <w:rsid w:val="00172E54"/>
    <w:rsid w:val="001745D8"/>
    <w:rsid w:val="001745F3"/>
    <w:rsid w:val="001748F7"/>
    <w:rsid w:val="001753EE"/>
    <w:rsid w:val="00175C2C"/>
    <w:rsid w:val="00175EF5"/>
    <w:rsid w:val="00175FD8"/>
    <w:rsid w:val="00176582"/>
    <w:rsid w:val="00176B67"/>
    <w:rsid w:val="001779D3"/>
    <w:rsid w:val="00177A81"/>
    <w:rsid w:val="00177EDA"/>
    <w:rsid w:val="00180587"/>
    <w:rsid w:val="00180AD4"/>
    <w:rsid w:val="00181047"/>
    <w:rsid w:val="00181489"/>
    <w:rsid w:val="001816DB"/>
    <w:rsid w:val="00181899"/>
    <w:rsid w:val="00181D8F"/>
    <w:rsid w:val="00182E06"/>
    <w:rsid w:val="001833B0"/>
    <w:rsid w:val="001835ED"/>
    <w:rsid w:val="00183C36"/>
    <w:rsid w:val="00184379"/>
    <w:rsid w:val="00184848"/>
    <w:rsid w:val="0018496F"/>
    <w:rsid w:val="001850D6"/>
    <w:rsid w:val="001865BB"/>
    <w:rsid w:val="001867F4"/>
    <w:rsid w:val="00186AA5"/>
    <w:rsid w:val="00187115"/>
    <w:rsid w:val="001875B3"/>
    <w:rsid w:val="00187B0D"/>
    <w:rsid w:val="00187FDD"/>
    <w:rsid w:val="00190541"/>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50C"/>
    <w:rsid w:val="00197671"/>
    <w:rsid w:val="00197BA4"/>
    <w:rsid w:val="00197C5D"/>
    <w:rsid w:val="001A09C6"/>
    <w:rsid w:val="001A0CAB"/>
    <w:rsid w:val="001A133F"/>
    <w:rsid w:val="001A16C6"/>
    <w:rsid w:val="001A2401"/>
    <w:rsid w:val="001A2884"/>
    <w:rsid w:val="001A2EEC"/>
    <w:rsid w:val="001A348C"/>
    <w:rsid w:val="001A3681"/>
    <w:rsid w:val="001A393A"/>
    <w:rsid w:val="001A39AB"/>
    <w:rsid w:val="001A3AFD"/>
    <w:rsid w:val="001A3B82"/>
    <w:rsid w:val="001A3EC6"/>
    <w:rsid w:val="001A4534"/>
    <w:rsid w:val="001A48FD"/>
    <w:rsid w:val="001A539B"/>
    <w:rsid w:val="001A53DF"/>
    <w:rsid w:val="001A56C7"/>
    <w:rsid w:val="001A5B38"/>
    <w:rsid w:val="001A730C"/>
    <w:rsid w:val="001A7B3C"/>
    <w:rsid w:val="001A7C06"/>
    <w:rsid w:val="001B010D"/>
    <w:rsid w:val="001B0EED"/>
    <w:rsid w:val="001B0FAF"/>
    <w:rsid w:val="001B1DD2"/>
    <w:rsid w:val="001B1FAD"/>
    <w:rsid w:val="001B2735"/>
    <w:rsid w:val="001B30E2"/>
    <w:rsid w:val="001B3910"/>
    <w:rsid w:val="001B44AD"/>
    <w:rsid w:val="001B5429"/>
    <w:rsid w:val="001B5903"/>
    <w:rsid w:val="001B620C"/>
    <w:rsid w:val="001B6C99"/>
    <w:rsid w:val="001B70F6"/>
    <w:rsid w:val="001B75F8"/>
    <w:rsid w:val="001B7B86"/>
    <w:rsid w:val="001B7E13"/>
    <w:rsid w:val="001C0074"/>
    <w:rsid w:val="001C048A"/>
    <w:rsid w:val="001C06AA"/>
    <w:rsid w:val="001C071F"/>
    <w:rsid w:val="001C096B"/>
    <w:rsid w:val="001C0CEC"/>
    <w:rsid w:val="001C10BA"/>
    <w:rsid w:val="001C1196"/>
    <w:rsid w:val="001C1936"/>
    <w:rsid w:val="001C3152"/>
    <w:rsid w:val="001C3229"/>
    <w:rsid w:val="001C3694"/>
    <w:rsid w:val="001C39C6"/>
    <w:rsid w:val="001C3BA5"/>
    <w:rsid w:val="001C3F85"/>
    <w:rsid w:val="001C46E4"/>
    <w:rsid w:val="001C51C1"/>
    <w:rsid w:val="001C5D99"/>
    <w:rsid w:val="001C64AB"/>
    <w:rsid w:val="001C6890"/>
    <w:rsid w:val="001C76C5"/>
    <w:rsid w:val="001C7CCA"/>
    <w:rsid w:val="001D04EE"/>
    <w:rsid w:val="001D07C2"/>
    <w:rsid w:val="001D0D60"/>
    <w:rsid w:val="001D0FD7"/>
    <w:rsid w:val="001D166D"/>
    <w:rsid w:val="001D2861"/>
    <w:rsid w:val="001D31EC"/>
    <w:rsid w:val="001D3318"/>
    <w:rsid w:val="001D3A71"/>
    <w:rsid w:val="001D3C98"/>
    <w:rsid w:val="001D3D56"/>
    <w:rsid w:val="001D3DF1"/>
    <w:rsid w:val="001D4091"/>
    <w:rsid w:val="001D4657"/>
    <w:rsid w:val="001D46DD"/>
    <w:rsid w:val="001D524E"/>
    <w:rsid w:val="001D569A"/>
    <w:rsid w:val="001D5E1C"/>
    <w:rsid w:val="001D6132"/>
    <w:rsid w:val="001D61B8"/>
    <w:rsid w:val="001D6C3A"/>
    <w:rsid w:val="001D7419"/>
    <w:rsid w:val="001D7FBF"/>
    <w:rsid w:val="001E01A3"/>
    <w:rsid w:val="001E083E"/>
    <w:rsid w:val="001E11B5"/>
    <w:rsid w:val="001E2551"/>
    <w:rsid w:val="001E287D"/>
    <w:rsid w:val="001E2915"/>
    <w:rsid w:val="001E47AA"/>
    <w:rsid w:val="001E57F8"/>
    <w:rsid w:val="001E5EF4"/>
    <w:rsid w:val="001E6796"/>
    <w:rsid w:val="001E6BF3"/>
    <w:rsid w:val="001E6C00"/>
    <w:rsid w:val="001E7BC5"/>
    <w:rsid w:val="001E7C36"/>
    <w:rsid w:val="001E7EA3"/>
    <w:rsid w:val="001F05B2"/>
    <w:rsid w:val="001F0B11"/>
    <w:rsid w:val="001F1002"/>
    <w:rsid w:val="001F1669"/>
    <w:rsid w:val="001F1FCC"/>
    <w:rsid w:val="001F2102"/>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A5F"/>
    <w:rsid w:val="001F5F80"/>
    <w:rsid w:val="001F5FF0"/>
    <w:rsid w:val="001F6F91"/>
    <w:rsid w:val="001F7131"/>
    <w:rsid w:val="001F7B6B"/>
    <w:rsid w:val="001F7C2B"/>
    <w:rsid w:val="00201134"/>
    <w:rsid w:val="00201640"/>
    <w:rsid w:val="00202008"/>
    <w:rsid w:val="00202049"/>
    <w:rsid w:val="00202279"/>
    <w:rsid w:val="00202BE0"/>
    <w:rsid w:val="00203405"/>
    <w:rsid w:val="00203704"/>
    <w:rsid w:val="00203C8C"/>
    <w:rsid w:val="002041AB"/>
    <w:rsid w:val="002044FD"/>
    <w:rsid w:val="0020536C"/>
    <w:rsid w:val="00205AB5"/>
    <w:rsid w:val="00205C25"/>
    <w:rsid w:val="00205DF1"/>
    <w:rsid w:val="00207169"/>
    <w:rsid w:val="00207719"/>
    <w:rsid w:val="00207F9E"/>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D93"/>
    <w:rsid w:val="00222FB9"/>
    <w:rsid w:val="002234ED"/>
    <w:rsid w:val="00223A29"/>
    <w:rsid w:val="00223A7B"/>
    <w:rsid w:val="00223B79"/>
    <w:rsid w:val="00223BC8"/>
    <w:rsid w:val="0022447A"/>
    <w:rsid w:val="00225263"/>
    <w:rsid w:val="00225933"/>
    <w:rsid w:val="00225F27"/>
    <w:rsid w:val="00225F6B"/>
    <w:rsid w:val="00227E85"/>
    <w:rsid w:val="0023016E"/>
    <w:rsid w:val="002302CD"/>
    <w:rsid w:val="0023050D"/>
    <w:rsid w:val="00230567"/>
    <w:rsid w:val="00230CB4"/>
    <w:rsid w:val="002313FE"/>
    <w:rsid w:val="002315FB"/>
    <w:rsid w:val="00231B6A"/>
    <w:rsid w:val="00231FC3"/>
    <w:rsid w:val="00232AD1"/>
    <w:rsid w:val="002333A3"/>
    <w:rsid w:val="00233868"/>
    <w:rsid w:val="00233A35"/>
    <w:rsid w:val="0023426C"/>
    <w:rsid w:val="0023468C"/>
    <w:rsid w:val="0023491C"/>
    <w:rsid w:val="002354CF"/>
    <w:rsid w:val="00235759"/>
    <w:rsid w:val="00236C2C"/>
    <w:rsid w:val="00237281"/>
    <w:rsid w:val="002373C5"/>
    <w:rsid w:val="0023789F"/>
    <w:rsid w:val="00237EB6"/>
    <w:rsid w:val="0024012A"/>
    <w:rsid w:val="00240808"/>
    <w:rsid w:val="00241784"/>
    <w:rsid w:val="00241AD1"/>
    <w:rsid w:val="0024260C"/>
    <w:rsid w:val="00242641"/>
    <w:rsid w:val="00242798"/>
    <w:rsid w:val="002428B8"/>
    <w:rsid w:val="00242921"/>
    <w:rsid w:val="00242B3F"/>
    <w:rsid w:val="00242D10"/>
    <w:rsid w:val="0024339B"/>
    <w:rsid w:val="00243A78"/>
    <w:rsid w:val="00243E1E"/>
    <w:rsid w:val="002444B0"/>
    <w:rsid w:val="00244BDD"/>
    <w:rsid w:val="00244EF2"/>
    <w:rsid w:val="002457DF"/>
    <w:rsid w:val="00245BA7"/>
    <w:rsid w:val="00245C3D"/>
    <w:rsid w:val="002464DA"/>
    <w:rsid w:val="002469F1"/>
    <w:rsid w:val="00246A76"/>
    <w:rsid w:val="00246E24"/>
    <w:rsid w:val="002471CE"/>
    <w:rsid w:val="0024758D"/>
    <w:rsid w:val="00247E32"/>
    <w:rsid w:val="0025035A"/>
    <w:rsid w:val="00250A68"/>
    <w:rsid w:val="00250BE2"/>
    <w:rsid w:val="00250DB6"/>
    <w:rsid w:val="002514F2"/>
    <w:rsid w:val="002516B0"/>
    <w:rsid w:val="00251C64"/>
    <w:rsid w:val="00251DAC"/>
    <w:rsid w:val="00252094"/>
    <w:rsid w:val="0025287D"/>
    <w:rsid w:val="00253481"/>
    <w:rsid w:val="002544F9"/>
    <w:rsid w:val="00255EFC"/>
    <w:rsid w:val="002560EC"/>
    <w:rsid w:val="00256362"/>
    <w:rsid w:val="0025650D"/>
    <w:rsid w:val="00256654"/>
    <w:rsid w:val="0025697E"/>
    <w:rsid w:val="00257528"/>
    <w:rsid w:val="002576FF"/>
    <w:rsid w:val="00257D56"/>
    <w:rsid w:val="00257F7E"/>
    <w:rsid w:val="002602A4"/>
    <w:rsid w:val="00260B2C"/>
    <w:rsid w:val="00260CB8"/>
    <w:rsid w:val="0026118E"/>
    <w:rsid w:val="002617A8"/>
    <w:rsid w:val="00261808"/>
    <w:rsid w:val="00261AB6"/>
    <w:rsid w:val="00261AFE"/>
    <w:rsid w:val="00261D33"/>
    <w:rsid w:val="002624DF"/>
    <w:rsid w:val="00262587"/>
    <w:rsid w:val="002636A7"/>
    <w:rsid w:val="002638DC"/>
    <w:rsid w:val="00264448"/>
    <w:rsid w:val="00264A6F"/>
    <w:rsid w:val="00264DBB"/>
    <w:rsid w:val="00265085"/>
    <w:rsid w:val="002651AA"/>
    <w:rsid w:val="00265496"/>
    <w:rsid w:val="002657D2"/>
    <w:rsid w:val="00265A0D"/>
    <w:rsid w:val="0026617C"/>
    <w:rsid w:val="00266890"/>
    <w:rsid w:val="00266901"/>
    <w:rsid w:val="00266A3B"/>
    <w:rsid w:val="00266DCD"/>
    <w:rsid w:val="00266FD1"/>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3910"/>
    <w:rsid w:val="00274128"/>
    <w:rsid w:val="002741D4"/>
    <w:rsid w:val="00274425"/>
    <w:rsid w:val="00274855"/>
    <w:rsid w:val="00274B12"/>
    <w:rsid w:val="00275003"/>
    <w:rsid w:val="00275093"/>
    <w:rsid w:val="00275487"/>
    <w:rsid w:val="002755CE"/>
    <w:rsid w:val="002757AF"/>
    <w:rsid w:val="0027602A"/>
    <w:rsid w:val="00276E15"/>
    <w:rsid w:val="00277405"/>
    <w:rsid w:val="00277E40"/>
    <w:rsid w:val="00277F82"/>
    <w:rsid w:val="002801EA"/>
    <w:rsid w:val="00280499"/>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3E8B"/>
    <w:rsid w:val="00284524"/>
    <w:rsid w:val="00284B54"/>
    <w:rsid w:val="002852BE"/>
    <w:rsid w:val="00285B4F"/>
    <w:rsid w:val="0028677F"/>
    <w:rsid w:val="00287380"/>
    <w:rsid w:val="00287951"/>
    <w:rsid w:val="00287A66"/>
    <w:rsid w:val="00287A9D"/>
    <w:rsid w:val="00287A9F"/>
    <w:rsid w:val="00287F14"/>
    <w:rsid w:val="002903F4"/>
    <w:rsid w:val="002904E3"/>
    <w:rsid w:val="00290567"/>
    <w:rsid w:val="0029057E"/>
    <w:rsid w:val="00290AEF"/>
    <w:rsid w:val="00290BE2"/>
    <w:rsid w:val="00291051"/>
    <w:rsid w:val="0029160C"/>
    <w:rsid w:val="0029186E"/>
    <w:rsid w:val="0029207A"/>
    <w:rsid w:val="002922DA"/>
    <w:rsid w:val="00292613"/>
    <w:rsid w:val="0029296E"/>
    <w:rsid w:val="00292F6F"/>
    <w:rsid w:val="0029378E"/>
    <w:rsid w:val="00293E6E"/>
    <w:rsid w:val="00294508"/>
    <w:rsid w:val="0029471F"/>
    <w:rsid w:val="00294AAF"/>
    <w:rsid w:val="002958FD"/>
    <w:rsid w:val="00295B0A"/>
    <w:rsid w:val="00295C45"/>
    <w:rsid w:val="00296E08"/>
    <w:rsid w:val="00296E64"/>
    <w:rsid w:val="00297378"/>
    <w:rsid w:val="00297A85"/>
    <w:rsid w:val="00297C27"/>
    <w:rsid w:val="00297DA7"/>
    <w:rsid w:val="002A02DE"/>
    <w:rsid w:val="002A0331"/>
    <w:rsid w:val="002A0796"/>
    <w:rsid w:val="002A0AB0"/>
    <w:rsid w:val="002A0B30"/>
    <w:rsid w:val="002A0B7A"/>
    <w:rsid w:val="002A16AE"/>
    <w:rsid w:val="002A1971"/>
    <w:rsid w:val="002A1E47"/>
    <w:rsid w:val="002A1FC3"/>
    <w:rsid w:val="002A2502"/>
    <w:rsid w:val="002A3A3D"/>
    <w:rsid w:val="002A45DC"/>
    <w:rsid w:val="002A4926"/>
    <w:rsid w:val="002A4E5B"/>
    <w:rsid w:val="002A638C"/>
    <w:rsid w:val="002A6598"/>
    <w:rsid w:val="002A662B"/>
    <w:rsid w:val="002A68BB"/>
    <w:rsid w:val="002A6AAF"/>
    <w:rsid w:val="002A72ED"/>
    <w:rsid w:val="002A74D6"/>
    <w:rsid w:val="002A7CFA"/>
    <w:rsid w:val="002A7F39"/>
    <w:rsid w:val="002B04AA"/>
    <w:rsid w:val="002B1653"/>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1D37"/>
    <w:rsid w:val="002C3193"/>
    <w:rsid w:val="002C3277"/>
    <w:rsid w:val="002C32C3"/>
    <w:rsid w:val="002C35A8"/>
    <w:rsid w:val="002C429F"/>
    <w:rsid w:val="002C46A5"/>
    <w:rsid w:val="002C48FC"/>
    <w:rsid w:val="002C5809"/>
    <w:rsid w:val="002C6110"/>
    <w:rsid w:val="002C7A4B"/>
    <w:rsid w:val="002C7FC8"/>
    <w:rsid w:val="002D0013"/>
    <w:rsid w:val="002D1647"/>
    <w:rsid w:val="002D1E1E"/>
    <w:rsid w:val="002D1E61"/>
    <w:rsid w:val="002D2090"/>
    <w:rsid w:val="002D233C"/>
    <w:rsid w:val="002D2511"/>
    <w:rsid w:val="002D2CF6"/>
    <w:rsid w:val="002D2EF7"/>
    <w:rsid w:val="002D3111"/>
    <w:rsid w:val="002D347D"/>
    <w:rsid w:val="002D3552"/>
    <w:rsid w:val="002D3C7C"/>
    <w:rsid w:val="002D488B"/>
    <w:rsid w:val="002D4C20"/>
    <w:rsid w:val="002D4C5D"/>
    <w:rsid w:val="002D53AF"/>
    <w:rsid w:val="002D5819"/>
    <w:rsid w:val="002D597C"/>
    <w:rsid w:val="002D5B2B"/>
    <w:rsid w:val="002D5C2D"/>
    <w:rsid w:val="002D63F6"/>
    <w:rsid w:val="002D6D3C"/>
    <w:rsid w:val="002D6D41"/>
    <w:rsid w:val="002D6FEE"/>
    <w:rsid w:val="002D717F"/>
    <w:rsid w:val="002D7241"/>
    <w:rsid w:val="002D7263"/>
    <w:rsid w:val="002D7770"/>
    <w:rsid w:val="002D7AB1"/>
    <w:rsid w:val="002D7E3E"/>
    <w:rsid w:val="002E0148"/>
    <w:rsid w:val="002E0162"/>
    <w:rsid w:val="002E05F8"/>
    <w:rsid w:val="002E11B9"/>
    <w:rsid w:val="002E1205"/>
    <w:rsid w:val="002E29C7"/>
    <w:rsid w:val="002E2CB4"/>
    <w:rsid w:val="002E315D"/>
    <w:rsid w:val="002E333E"/>
    <w:rsid w:val="002E3684"/>
    <w:rsid w:val="002E40F5"/>
    <w:rsid w:val="002E5492"/>
    <w:rsid w:val="002E58D7"/>
    <w:rsid w:val="002E5A69"/>
    <w:rsid w:val="002E5EC2"/>
    <w:rsid w:val="002E5F4E"/>
    <w:rsid w:val="002E60AB"/>
    <w:rsid w:val="002E6448"/>
    <w:rsid w:val="002E6DF0"/>
    <w:rsid w:val="002E73E3"/>
    <w:rsid w:val="002E7DD6"/>
    <w:rsid w:val="002F00C5"/>
    <w:rsid w:val="002F0167"/>
    <w:rsid w:val="002F0739"/>
    <w:rsid w:val="002F0CE9"/>
    <w:rsid w:val="002F0E36"/>
    <w:rsid w:val="002F2128"/>
    <w:rsid w:val="002F27DB"/>
    <w:rsid w:val="002F28D8"/>
    <w:rsid w:val="002F38E4"/>
    <w:rsid w:val="002F4069"/>
    <w:rsid w:val="002F41F2"/>
    <w:rsid w:val="002F42D3"/>
    <w:rsid w:val="002F47AD"/>
    <w:rsid w:val="002F5790"/>
    <w:rsid w:val="002F64EA"/>
    <w:rsid w:val="002F64F8"/>
    <w:rsid w:val="002F670E"/>
    <w:rsid w:val="002F6E39"/>
    <w:rsid w:val="002F6F63"/>
    <w:rsid w:val="002F6FEC"/>
    <w:rsid w:val="002F74B9"/>
    <w:rsid w:val="002F7BA6"/>
    <w:rsid w:val="0030041D"/>
    <w:rsid w:val="00300577"/>
    <w:rsid w:val="003006CA"/>
    <w:rsid w:val="00300BF2"/>
    <w:rsid w:val="0030209C"/>
    <w:rsid w:val="0030242D"/>
    <w:rsid w:val="00302585"/>
    <w:rsid w:val="00302691"/>
    <w:rsid w:val="00302E15"/>
    <w:rsid w:val="0030304B"/>
    <w:rsid w:val="003031D3"/>
    <w:rsid w:val="0030336D"/>
    <w:rsid w:val="0030340C"/>
    <w:rsid w:val="00303455"/>
    <w:rsid w:val="003034EE"/>
    <w:rsid w:val="00303A8E"/>
    <w:rsid w:val="00303B03"/>
    <w:rsid w:val="00303DBD"/>
    <w:rsid w:val="00303FBB"/>
    <w:rsid w:val="003047E1"/>
    <w:rsid w:val="003052A7"/>
    <w:rsid w:val="003053D1"/>
    <w:rsid w:val="00305BA0"/>
    <w:rsid w:val="003065FD"/>
    <w:rsid w:val="00306910"/>
    <w:rsid w:val="00307F5E"/>
    <w:rsid w:val="003100B2"/>
    <w:rsid w:val="0031062D"/>
    <w:rsid w:val="00310AAA"/>
    <w:rsid w:val="00310B3E"/>
    <w:rsid w:val="00310C0C"/>
    <w:rsid w:val="00311469"/>
    <w:rsid w:val="003114E5"/>
    <w:rsid w:val="0031176D"/>
    <w:rsid w:val="00311921"/>
    <w:rsid w:val="00313945"/>
    <w:rsid w:val="00313DC6"/>
    <w:rsid w:val="003148EB"/>
    <w:rsid w:val="00314E63"/>
    <w:rsid w:val="00314FCF"/>
    <w:rsid w:val="00315038"/>
    <w:rsid w:val="0031532B"/>
    <w:rsid w:val="003155DC"/>
    <w:rsid w:val="00316177"/>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12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DCD"/>
    <w:rsid w:val="003250F2"/>
    <w:rsid w:val="0032546C"/>
    <w:rsid w:val="003254CA"/>
    <w:rsid w:val="003264AA"/>
    <w:rsid w:val="00326FA8"/>
    <w:rsid w:val="0032775A"/>
    <w:rsid w:val="003300C8"/>
    <w:rsid w:val="0033019D"/>
    <w:rsid w:val="0033129D"/>
    <w:rsid w:val="003315AA"/>
    <w:rsid w:val="003319E7"/>
    <w:rsid w:val="003324E2"/>
    <w:rsid w:val="00332D38"/>
    <w:rsid w:val="00333927"/>
    <w:rsid w:val="00333E26"/>
    <w:rsid w:val="003340A1"/>
    <w:rsid w:val="00334111"/>
    <w:rsid w:val="0033481B"/>
    <w:rsid w:val="00334876"/>
    <w:rsid w:val="00334D55"/>
    <w:rsid w:val="0033544D"/>
    <w:rsid w:val="00335662"/>
    <w:rsid w:val="00335B19"/>
    <w:rsid w:val="00336575"/>
    <w:rsid w:val="003365AA"/>
    <w:rsid w:val="003367B8"/>
    <w:rsid w:val="00337211"/>
    <w:rsid w:val="00337623"/>
    <w:rsid w:val="00337F97"/>
    <w:rsid w:val="00342BBD"/>
    <w:rsid w:val="00342C2A"/>
    <w:rsid w:val="003430D3"/>
    <w:rsid w:val="00344126"/>
    <w:rsid w:val="0034437D"/>
    <w:rsid w:val="00344F5E"/>
    <w:rsid w:val="003457B5"/>
    <w:rsid w:val="00345A06"/>
    <w:rsid w:val="00345DEA"/>
    <w:rsid w:val="003462A8"/>
    <w:rsid w:val="00346587"/>
    <w:rsid w:val="0034659E"/>
    <w:rsid w:val="003476A1"/>
    <w:rsid w:val="00347728"/>
    <w:rsid w:val="00347B4D"/>
    <w:rsid w:val="00347BAA"/>
    <w:rsid w:val="00350DDD"/>
    <w:rsid w:val="00351110"/>
    <w:rsid w:val="003514CD"/>
    <w:rsid w:val="003514D6"/>
    <w:rsid w:val="0035179B"/>
    <w:rsid w:val="00351C1C"/>
    <w:rsid w:val="00351C40"/>
    <w:rsid w:val="003536A9"/>
    <w:rsid w:val="00353783"/>
    <w:rsid w:val="00354C75"/>
    <w:rsid w:val="00355286"/>
    <w:rsid w:val="003552C8"/>
    <w:rsid w:val="00355AF2"/>
    <w:rsid w:val="00357296"/>
    <w:rsid w:val="003574E5"/>
    <w:rsid w:val="00357893"/>
    <w:rsid w:val="00357BE5"/>
    <w:rsid w:val="00357D6E"/>
    <w:rsid w:val="00360211"/>
    <w:rsid w:val="00361100"/>
    <w:rsid w:val="00361538"/>
    <w:rsid w:val="00361CC7"/>
    <w:rsid w:val="00361D72"/>
    <w:rsid w:val="003627BE"/>
    <w:rsid w:val="00362D53"/>
    <w:rsid w:val="00362DB7"/>
    <w:rsid w:val="00363312"/>
    <w:rsid w:val="00363526"/>
    <w:rsid w:val="003636D3"/>
    <w:rsid w:val="00363F8E"/>
    <w:rsid w:val="00364A48"/>
    <w:rsid w:val="00364A9A"/>
    <w:rsid w:val="00364EE5"/>
    <w:rsid w:val="003653B5"/>
    <w:rsid w:val="00365F09"/>
    <w:rsid w:val="0036604A"/>
    <w:rsid w:val="00366556"/>
    <w:rsid w:val="003667A9"/>
    <w:rsid w:val="00367444"/>
    <w:rsid w:val="00367C76"/>
    <w:rsid w:val="00367F5B"/>
    <w:rsid w:val="00370A30"/>
    <w:rsid w:val="0037239C"/>
    <w:rsid w:val="003730F3"/>
    <w:rsid w:val="0037325E"/>
    <w:rsid w:val="003737A7"/>
    <w:rsid w:val="003738D9"/>
    <w:rsid w:val="003739C4"/>
    <w:rsid w:val="00373FE3"/>
    <w:rsid w:val="00374943"/>
    <w:rsid w:val="00374AC6"/>
    <w:rsid w:val="00375382"/>
    <w:rsid w:val="00375D60"/>
    <w:rsid w:val="00375D7B"/>
    <w:rsid w:val="0037608C"/>
    <w:rsid w:val="00377151"/>
    <w:rsid w:val="003771D5"/>
    <w:rsid w:val="00377420"/>
    <w:rsid w:val="00377BD4"/>
    <w:rsid w:val="00377D5D"/>
    <w:rsid w:val="00380246"/>
    <w:rsid w:val="00380384"/>
    <w:rsid w:val="003815A2"/>
    <w:rsid w:val="0038169D"/>
    <w:rsid w:val="00381784"/>
    <w:rsid w:val="003818F6"/>
    <w:rsid w:val="00381A1A"/>
    <w:rsid w:val="0038310A"/>
    <w:rsid w:val="003834E3"/>
    <w:rsid w:val="0038352B"/>
    <w:rsid w:val="00383903"/>
    <w:rsid w:val="003848B0"/>
    <w:rsid w:val="0038493D"/>
    <w:rsid w:val="003855B8"/>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2F61"/>
    <w:rsid w:val="00393035"/>
    <w:rsid w:val="00393066"/>
    <w:rsid w:val="00393923"/>
    <w:rsid w:val="00393969"/>
    <w:rsid w:val="00393B2C"/>
    <w:rsid w:val="0039435D"/>
    <w:rsid w:val="0039448A"/>
    <w:rsid w:val="003947B1"/>
    <w:rsid w:val="00394CB0"/>
    <w:rsid w:val="003950FB"/>
    <w:rsid w:val="0039593B"/>
    <w:rsid w:val="00395ABC"/>
    <w:rsid w:val="00395E02"/>
    <w:rsid w:val="00395E07"/>
    <w:rsid w:val="00395F46"/>
    <w:rsid w:val="00396217"/>
    <w:rsid w:val="00396366"/>
    <w:rsid w:val="003965BB"/>
    <w:rsid w:val="003968A4"/>
    <w:rsid w:val="00396F2D"/>
    <w:rsid w:val="003970F5"/>
    <w:rsid w:val="0039765E"/>
    <w:rsid w:val="00397691"/>
    <w:rsid w:val="00397AAD"/>
    <w:rsid w:val="00397B05"/>
    <w:rsid w:val="00397B8F"/>
    <w:rsid w:val="00397C4B"/>
    <w:rsid w:val="00397EC4"/>
    <w:rsid w:val="003A064C"/>
    <w:rsid w:val="003A1FEF"/>
    <w:rsid w:val="003A2765"/>
    <w:rsid w:val="003A3092"/>
    <w:rsid w:val="003A3178"/>
    <w:rsid w:val="003A367F"/>
    <w:rsid w:val="003A3B7A"/>
    <w:rsid w:val="003A42DA"/>
    <w:rsid w:val="003A4677"/>
    <w:rsid w:val="003A4806"/>
    <w:rsid w:val="003A4AAC"/>
    <w:rsid w:val="003A4BC7"/>
    <w:rsid w:val="003A4C99"/>
    <w:rsid w:val="003A4DE2"/>
    <w:rsid w:val="003A52EC"/>
    <w:rsid w:val="003A55B3"/>
    <w:rsid w:val="003A56AE"/>
    <w:rsid w:val="003A5945"/>
    <w:rsid w:val="003A6643"/>
    <w:rsid w:val="003A71FD"/>
    <w:rsid w:val="003A730C"/>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686"/>
    <w:rsid w:val="003B7734"/>
    <w:rsid w:val="003B784F"/>
    <w:rsid w:val="003B7B65"/>
    <w:rsid w:val="003B7C01"/>
    <w:rsid w:val="003C0353"/>
    <w:rsid w:val="003C0D78"/>
    <w:rsid w:val="003C13C6"/>
    <w:rsid w:val="003C15AE"/>
    <w:rsid w:val="003C17D1"/>
    <w:rsid w:val="003C18A6"/>
    <w:rsid w:val="003C1E94"/>
    <w:rsid w:val="003C2175"/>
    <w:rsid w:val="003C288E"/>
    <w:rsid w:val="003C2C5D"/>
    <w:rsid w:val="003C2D6C"/>
    <w:rsid w:val="003C2DBC"/>
    <w:rsid w:val="003C32F0"/>
    <w:rsid w:val="003C3567"/>
    <w:rsid w:val="003C3DED"/>
    <w:rsid w:val="003C3F64"/>
    <w:rsid w:val="003C433F"/>
    <w:rsid w:val="003C4880"/>
    <w:rsid w:val="003C4937"/>
    <w:rsid w:val="003C4CDE"/>
    <w:rsid w:val="003C53D6"/>
    <w:rsid w:val="003C5A7F"/>
    <w:rsid w:val="003C5BAF"/>
    <w:rsid w:val="003C5ED0"/>
    <w:rsid w:val="003C63A2"/>
    <w:rsid w:val="003C65B1"/>
    <w:rsid w:val="003C6A5F"/>
    <w:rsid w:val="003C7192"/>
    <w:rsid w:val="003C73AC"/>
    <w:rsid w:val="003C73BB"/>
    <w:rsid w:val="003C748B"/>
    <w:rsid w:val="003D08BF"/>
    <w:rsid w:val="003D0D0E"/>
    <w:rsid w:val="003D1649"/>
    <w:rsid w:val="003D2E5D"/>
    <w:rsid w:val="003D3265"/>
    <w:rsid w:val="003D3BB0"/>
    <w:rsid w:val="003D3E2E"/>
    <w:rsid w:val="003D43ED"/>
    <w:rsid w:val="003D44EF"/>
    <w:rsid w:val="003D45DC"/>
    <w:rsid w:val="003D4697"/>
    <w:rsid w:val="003D4F3B"/>
    <w:rsid w:val="003D4F69"/>
    <w:rsid w:val="003D5A2E"/>
    <w:rsid w:val="003D6A5D"/>
    <w:rsid w:val="003D79CD"/>
    <w:rsid w:val="003E079D"/>
    <w:rsid w:val="003E0F86"/>
    <w:rsid w:val="003E0FEE"/>
    <w:rsid w:val="003E1753"/>
    <w:rsid w:val="003E188A"/>
    <w:rsid w:val="003E1A1B"/>
    <w:rsid w:val="003E21C4"/>
    <w:rsid w:val="003E2779"/>
    <w:rsid w:val="003E39FF"/>
    <w:rsid w:val="003E3F5B"/>
    <w:rsid w:val="003E4CD4"/>
    <w:rsid w:val="003E633B"/>
    <w:rsid w:val="003E6912"/>
    <w:rsid w:val="003E70B4"/>
    <w:rsid w:val="003F0727"/>
    <w:rsid w:val="003F0876"/>
    <w:rsid w:val="003F0886"/>
    <w:rsid w:val="003F0A78"/>
    <w:rsid w:val="003F0D93"/>
    <w:rsid w:val="003F1546"/>
    <w:rsid w:val="003F1A3F"/>
    <w:rsid w:val="003F24E6"/>
    <w:rsid w:val="003F2910"/>
    <w:rsid w:val="003F3471"/>
    <w:rsid w:val="003F3847"/>
    <w:rsid w:val="003F401E"/>
    <w:rsid w:val="003F4644"/>
    <w:rsid w:val="003F46C7"/>
    <w:rsid w:val="003F48AA"/>
    <w:rsid w:val="003F4981"/>
    <w:rsid w:val="003F4D6D"/>
    <w:rsid w:val="003F4E14"/>
    <w:rsid w:val="003F5377"/>
    <w:rsid w:val="003F540A"/>
    <w:rsid w:val="003F54DE"/>
    <w:rsid w:val="003F5D7B"/>
    <w:rsid w:val="003F680E"/>
    <w:rsid w:val="003F7398"/>
    <w:rsid w:val="003F74C4"/>
    <w:rsid w:val="003F7526"/>
    <w:rsid w:val="003F7954"/>
    <w:rsid w:val="003F7DDD"/>
    <w:rsid w:val="003F7FDE"/>
    <w:rsid w:val="004006C5"/>
    <w:rsid w:val="00401312"/>
    <w:rsid w:val="0040196A"/>
    <w:rsid w:val="00401D36"/>
    <w:rsid w:val="00401F93"/>
    <w:rsid w:val="00402843"/>
    <w:rsid w:val="00402864"/>
    <w:rsid w:val="0040329D"/>
    <w:rsid w:val="00403377"/>
    <w:rsid w:val="00403A56"/>
    <w:rsid w:val="00403F3F"/>
    <w:rsid w:val="004045C6"/>
    <w:rsid w:val="00404B4A"/>
    <w:rsid w:val="0040633D"/>
    <w:rsid w:val="00407526"/>
    <w:rsid w:val="004078B0"/>
    <w:rsid w:val="00407D09"/>
    <w:rsid w:val="0041001D"/>
    <w:rsid w:val="004107E6"/>
    <w:rsid w:val="004111A7"/>
    <w:rsid w:val="00411342"/>
    <w:rsid w:val="00412003"/>
    <w:rsid w:val="004128DA"/>
    <w:rsid w:val="004129CB"/>
    <w:rsid w:val="00412CD8"/>
    <w:rsid w:val="00413846"/>
    <w:rsid w:val="004138B5"/>
    <w:rsid w:val="00413EE7"/>
    <w:rsid w:val="004142AE"/>
    <w:rsid w:val="004158FF"/>
    <w:rsid w:val="00415E0E"/>
    <w:rsid w:val="00415EA3"/>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3EAA"/>
    <w:rsid w:val="004240D5"/>
    <w:rsid w:val="004242E3"/>
    <w:rsid w:val="004249DB"/>
    <w:rsid w:val="00424A64"/>
    <w:rsid w:val="00424A72"/>
    <w:rsid w:val="00424D6E"/>
    <w:rsid w:val="004254DF"/>
    <w:rsid w:val="00426FA6"/>
    <w:rsid w:val="00427387"/>
    <w:rsid w:val="004300DC"/>
    <w:rsid w:val="00430452"/>
    <w:rsid w:val="00430A00"/>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52C"/>
    <w:rsid w:val="00440CEE"/>
    <w:rsid w:val="00440E60"/>
    <w:rsid w:val="004412FE"/>
    <w:rsid w:val="004419D7"/>
    <w:rsid w:val="00442C0D"/>
    <w:rsid w:val="004430A5"/>
    <w:rsid w:val="00444E62"/>
    <w:rsid w:val="00445D03"/>
    <w:rsid w:val="00445D58"/>
    <w:rsid w:val="00445D90"/>
    <w:rsid w:val="00446B92"/>
    <w:rsid w:val="00446D9C"/>
    <w:rsid w:val="00447049"/>
    <w:rsid w:val="004471CE"/>
    <w:rsid w:val="00447C68"/>
    <w:rsid w:val="00450201"/>
    <w:rsid w:val="004506AA"/>
    <w:rsid w:val="00450854"/>
    <w:rsid w:val="00450C48"/>
    <w:rsid w:val="00451876"/>
    <w:rsid w:val="0045200E"/>
    <w:rsid w:val="0045291C"/>
    <w:rsid w:val="00452BAC"/>
    <w:rsid w:val="00452E54"/>
    <w:rsid w:val="004530DE"/>
    <w:rsid w:val="0045322C"/>
    <w:rsid w:val="00453430"/>
    <w:rsid w:val="00453B72"/>
    <w:rsid w:val="00453F39"/>
    <w:rsid w:val="00454788"/>
    <w:rsid w:val="00454944"/>
    <w:rsid w:val="00454C4D"/>
    <w:rsid w:val="00454C97"/>
    <w:rsid w:val="00454D22"/>
    <w:rsid w:val="00455974"/>
    <w:rsid w:val="00455E7A"/>
    <w:rsid w:val="00457B53"/>
    <w:rsid w:val="0046014E"/>
    <w:rsid w:val="004607A0"/>
    <w:rsid w:val="00460AF1"/>
    <w:rsid w:val="004614F4"/>
    <w:rsid w:val="00461C28"/>
    <w:rsid w:val="004622A1"/>
    <w:rsid w:val="004624A3"/>
    <w:rsid w:val="004628FC"/>
    <w:rsid w:val="00463280"/>
    <w:rsid w:val="00463CEE"/>
    <w:rsid w:val="00464250"/>
    <w:rsid w:val="004649CA"/>
    <w:rsid w:val="00464A91"/>
    <w:rsid w:val="004662E4"/>
    <w:rsid w:val="0046666D"/>
    <w:rsid w:val="00466AC8"/>
    <w:rsid w:val="00467808"/>
    <w:rsid w:val="0046780B"/>
    <w:rsid w:val="00467A29"/>
    <w:rsid w:val="00467AFB"/>
    <w:rsid w:val="00470AA1"/>
    <w:rsid w:val="00470D36"/>
    <w:rsid w:val="00470EA5"/>
    <w:rsid w:val="0047128F"/>
    <w:rsid w:val="0047190A"/>
    <w:rsid w:val="00471D90"/>
    <w:rsid w:val="0047211F"/>
    <w:rsid w:val="004721F6"/>
    <w:rsid w:val="004723B0"/>
    <w:rsid w:val="004728C7"/>
    <w:rsid w:val="004729A4"/>
    <w:rsid w:val="0047308D"/>
    <w:rsid w:val="004737E8"/>
    <w:rsid w:val="00473944"/>
    <w:rsid w:val="00474060"/>
    <w:rsid w:val="00474B97"/>
    <w:rsid w:val="00474BDC"/>
    <w:rsid w:val="00474D44"/>
    <w:rsid w:val="00474F44"/>
    <w:rsid w:val="0047525B"/>
    <w:rsid w:val="004752E6"/>
    <w:rsid w:val="00476654"/>
    <w:rsid w:val="0047692C"/>
    <w:rsid w:val="004770D3"/>
    <w:rsid w:val="00477672"/>
    <w:rsid w:val="004777BD"/>
    <w:rsid w:val="004800A8"/>
    <w:rsid w:val="0048015F"/>
    <w:rsid w:val="00480390"/>
    <w:rsid w:val="00480A2B"/>
    <w:rsid w:val="00480C82"/>
    <w:rsid w:val="00480EC8"/>
    <w:rsid w:val="00481CE7"/>
    <w:rsid w:val="00481D44"/>
    <w:rsid w:val="00481F84"/>
    <w:rsid w:val="00482F68"/>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8D"/>
    <w:rsid w:val="004871AD"/>
    <w:rsid w:val="004874EB"/>
    <w:rsid w:val="004907FC"/>
    <w:rsid w:val="00490D8F"/>
    <w:rsid w:val="00490D91"/>
    <w:rsid w:val="004914F6"/>
    <w:rsid w:val="0049165D"/>
    <w:rsid w:val="004916E7"/>
    <w:rsid w:val="004919A5"/>
    <w:rsid w:val="0049253A"/>
    <w:rsid w:val="0049308F"/>
    <w:rsid w:val="0049325B"/>
    <w:rsid w:val="00493285"/>
    <w:rsid w:val="004936EA"/>
    <w:rsid w:val="00493A37"/>
    <w:rsid w:val="00493B97"/>
    <w:rsid w:val="00493E00"/>
    <w:rsid w:val="00494189"/>
    <w:rsid w:val="0049441B"/>
    <w:rsid w:val="00494B96"/>
    <w:rsid w:val="00494D45"/>
    <w:rsid w:val="00494D55"/>
    <w:rsid w:val="004952FB"/>
    <w:rsid w:val="00495628"/>
    <w:rsid w:val="004960CA"/>
    <w:rsid w:val="0049614A"/>
    <w:rsid w:val="00496231"/>
    <w:rsid w:val="00497819"/>
    <w:rsid w:val="00497D23"/>
    <w:rsid w:val="004A06E7"/>
    <w:rsid w:val="004A0831"/>
    <w:rsid w:val="004A0A28"/>
    <w:rsid w:val="004A0C8A"/>
    <w:rsid w:val="004A10DE"/>
    <w:rsid w:val="004A12A5"/>
    <w:rsid w:val="004A1698"/>
    <w:rsid w:val="004A1768"/>
    <w:rsid w:val="004A2B80"/>
    <w:rsid w:val="004A2F45"/>
    <w:rsid w:val="004A360E"/>
    <w:rsid w:val="004A3CD4"/>
    <w:rsid w:val="004A3DAC"/>
    <w:rsid w:val="004A43B9"/>
    <w:rsid w:val="004A4536"/>
    <w:rsid w:val="004A4659"/>
    <w:rsid w:val="004A4968"/>
    <w:rsid w:val="004A4E42"/>
    <w:rsid w:val="004A5660"/>
    <w:rsid w:val="004A574A"/>
    <w:rsid w:val="004A592E"/>
    <w:rsid w:val="004A5A2F"/>
    <w:rsid w:val="004A5C97"/>
    <w:rsid w:val="004A5D85"/>
    <w:rsid w:val="004A6EE7"/>
    <w:rsid w:val="004A7092"/>
    <w:rsid w:val="004A714D"/>
    <w:rsid w:val="004A73B7"/>
    <w:rsid w:val="004A7FD1"/>
    <w:rsid w:val="004B02A2"/>
    <w:rsid w:val="004B0763"/>
    <w:rsid w:val="004B10F5"/>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0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0383"/>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2FC"/>
    <w:rsid w:val="004D54C6"/>
    <w:rsid w:val="004D54CD"/>
    <w:rsid w:val="004D5505"/>
    <w:rsid w:val="004D5B92"/>
    <w:rsid w:val="004D6456"/>
    <w:rsid w:val="004D6791"/>
    <w:rsid w:val="004D67FB"/>
    <w:rsid w:val="004D6B16"/>
    <w:rsid w:val="004D7291"/>
    <w:rsid w:val="004D7CAE"/>
    <w:rsid w:val="004D7CE2"/>
    <w:rsid w:val="004E03B4"/>
    <w:rsid w:val="004E0603"/>
    <w:rsid w:val="004E0C52"/>
    <w:rsid w:val="004E0CDF"/>
    <w:rsid w:val="004E12B2"/>
    <w:rsid w:val="004E1939"/>
    <w:rsid w:val="004E1D55"/>
    <w:rsid w:val="004E1E5F"/>
    <w:rsid w:val="004E23EE"/>
    <w:rsid w:val="004E28ED"/>
    <w:rsid w:val="004E2926"/>
    <w:rsid w:val="004E2B33"/>
    <w:rsid w:val="004E3841"/>
    <w:rsid w:val="004E3AF5"/>
    <w:rsid w:val="004E3DF8"/>
    <w:rsid w:val="004E3EEF"/>
    <w:rsid w:val="004E4008"/>
    <w:rsid w:val="004E4FF1"/>
    <w:rsid w:val="004E5204"/>
    <w:rsid w:val="004E5728"/>
    <w:rsid w:val="004E5767"/>
    <w:rsid w:val="004E577A"/>
    <w:rsid w:val="004E5AB0"/>
    <w:rsid w:val="004E6011"/>
    <w:rsid w:val="004E6128"/>
    <w:rsid w:val="004E685A"/>
    <w:rsid w:val="004E6C95"/>
    <w:rsid w:val="004E7049"/>
    <w:rsid w:val="004F040F"/>
    <w:rsid w:val="004F0768"/>
    <w:rsid w:val="004F120F"/>
    <w:rsid w:val="004F17BB"/>
    <w:rsid w:val="004F17D4"/>
    <w:rsid w:val="004F1A9C"/>
    <w:rsid w:val="004F1E73"/>
    <w:rsid w:val="004F235E"/>
    <w:rsid w:val="004F284E"/>
    <w:rsid w:val="004F32C8"/>
    <w:rsid w:val="004F38BA"/>
    <w:rsid w:val="004F3901"/>
    <w:rsid w:val="004F3AC8"/>
    <w:rsid w:val="004F3AF5"/>
    <w:rsid w:val="004F4074"/>
    <w:rsid w:val="004F5CB3"/>
    <w:rsid w:val="004F6129"/>
    <w:rsid w:val="004F643B"/>
    <w:rsid w:val="004F6FB3"/>
    <w:rsid w:val="004F7687"/>
    <w:rsid w:val="005001B1"/>
    <w:rsid w:val="005011BC"/>
    <w:rsid w:val="00501BF4"/>
    <w:rsid w:val="00501CC1"/>
    <w:rsid w:val="00501E42"/>
    <w:rsid w:val="0050233A"/>
    <w:rsid w:val="005033DA"/>
    <w:rsid w:val="00503546"/>
    <w:rsid w:val="00503993"/>
    <w:rsid w:val="00503F9D"/>
    <w:rsid w:val="00505091"/>
    <w:rsid w:val="005051FB"/>
    <w:rsid w:val="005063A3"/>
    <w:rsid w:val="0050649A"/>
    <w:rsid w:val="00507091"/>
    <w:rsid w:val="00507498"/>
    <w:rsid w:val="005074C4"/>
    <w:rsid w:val="005079CC"/>
    <w:rsid w:val="005109A0"/>
    <w:rsid w:val="0051187C"/>
    <w:rsid w:val="005118DC"/>
    <w:rsid w:val="00511FA8"/>
    <w:rsid w:val="00512229"/>
    <w:rsid w:val="00512F3E"/>
    <w:rsid w:val="00513116"/>
    <w:rsid w:val="005138F0"/>
    <w:rsid w:val="005146EA"/>
    <w:rsid w:val="00514BFF"/>
    <w:rsid w:val="00514ED9"/>
    <w:rsid w:val="00515219"/>
    <w:rsid w:val="00515B5F"/>
    <w:rsid w:val="00515DAE"/>
    <w:rsid w:val="00515DFC"/>
    <w:rsid w:val="0051650C"/>
    <w:rsid w:val="00516911"/>
    <w:rsid w:val="0051746B"/>
    <w:rsid w:val="005176CE"/>
    <w:rsid w:val="00520036"/>
    <w:rsid w:val="0052020E"/>
    <w:rsid w:val="00520674"/>
    <w:rsid w:val="005214BA"/>
    <w:rsid w:val="0052266D"/>
    <w:rsid w:val="00522CF2"/>
    <w:rsid w:val="00523005"/>
    <w:rsid w:val="0052348B"/>
    <w:rsid w:val="00523D28"/>
    <w:rsid w:val="005248D5"/>
    <w:rsid w:val="00524D58"/>
    <w:rsid w:val="005250AF"/>
    <w:rsid w:val="005254F9"/>
    <w:rsid w:val="005255D3"/>
    <w:rsid w:val="00525AA5"/>
    <w:rsid w:val="00526A64"/>
    <w:rsid w:val="00526BC4"/>
    <w:rsid w:val="00526FD1"/>
    <w:rsid w:val="00527339"/>
    <w:rsid w:val="00527BEC"/>
    <w:rsid w:val="00527F58"/>
    <w:rsid w:val="00527FA8"/>
    <w:rsid w:val="005308EF"/>
    <w:rsid w:val="00530E3E"/>
    <w:rsid w:val="00531495"/>
    <w:rsid w:val="00531590"/>
    <w:rsid w:val="005316FA"/>
    <w:rsid w:val="00531C02"/>
    <w:rsid w:val="0053211B"/>
    <w:rsid w:val="005321F4"/>
    <w:rsid w:val="00532466"/>
    <w:rsid w:val="005324E3"/>
    <w:rsid w:val="005326BE"/>
    <w:rsid w:val="005328F2"/>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2CF6"/>
    <w:rsid w:val="00543141"/>
    <w:rsid w:val="005434F9"/>
    <w:rsid w:val="00543557"/>
    <w:rsid w:val="00543570"/>
    <w:rsid w:val="0054367D"/>
    <w:rsid w:val="005441DE"/>
    <w:rsid w:val="00545AEE"/>
    <w:rsid w:val="00545BBD"/>
    <w:rsid w:val="00545C2D"/>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901"/>
    <w:rsid w:val="00560F03"/>
    <w:rsid w:val="00561208"/>
    <w:rsid w:val="00562126"/>
    <w:rsid w:val="005626F8"/>
    <w:rsid w:val="00562D9B"/>
    <w:rsid w:val="00562E92"/>
    <w:rsid w:val="00563448"/>
    <w:rsid w:val="00563696"/>
    <w:rsid w:val="00563AC8"/>
    <w:rsid w:val="0056459A"/>
    <w:rsid w:val="00564F0D"/>
    <w:rsid w:val="00565153"/>
    <w:rsid w:val="005653F9"/>
    <w:rsid w:val="00565906"/>
    <w:rsid w:val="00566127"/>
    <w:rsid w:val="005661A8"/>
    <w:rsid w:val="00566439"/>
    <w:rsid w:val="00566605"/>
    <w:rsid w:val="0056675B"/>
    <w:rsid w:val="00567479"/>
    <w:rsid w:val="005676F6"/>
    <w:rsid w:val="00567760"/>
    <w:rsid w:val="0056791B"/>
    <w:rsid w:val="00567B39"/>
    <w:rsid w:val="00570142"/>
    <w:rsid w:val="0057026C"/>
    <w:rsid w:val="005712F1"/>
    <w:rsid w:val="005722F3"/>
    <w:rsid w:val="00572376"/>
    <w:rsid w:val="0057282D"/>
    <w:rsid w:val="005733E7"/>
    <w:rsid w:val="005742D7"/>
    <w:rsid w:val="005744E6"/>
    <w:rsid w:val="00574D57"/>
    <w:rsid w:val="005750FD"/>
    <w:rsid w:val="00575145"/>
    <w:rsid w:val="00575276"/>
    <w:rsid w:val="00575680"/>
    <w:rsid w:val="00575894"/>
    <w:rsid w:val="00575C61"/>
    <w:rsid w:val="00576688"/>
    <w:rsid w:val="00576ADB"/>
    <w:rsid w:val="00576E26"/>
    <w:rsid w:val="00576F91"/>
    <w:rsid w:val="0057703F"/>
    <w:rsid w:val="00577803"/>
    <w:rsid w:val="00577E3A"/>
    <w:rsid w:val="00580497"/>
    <w:rsid w:val="005806DA"/>
    <w:rsid w:val="005808CD"/>
    <w:rsid w:val="00580E7B"/>
    <w:rsid w:val="005813BF"/>
    <w:rsid w:val="005817FB"/>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5DE1"/>
    <w:rsid w:val="00586684"/>
    <w:rsid w:val="00587B16"/>
    <w:rsid w:val="00587CDA"/>
    <w:rsid w:val="00587E75"/>
    <w:rsid w:val="00587E7F"/>
    <w:rsid w:val="0059077E"/>
    <w:rsid w:val="00590DDD"/>
    <w:rsid w:val="00590E08"/>
    <w:rsid w:val="00590F6E"/>
    <w:rsid w:val="0059155C"/>
    <w:rsid w:val="005916A7"/>
    <w:rsid w:val="00591CD5"/>
    <w:rsid w:val="00591EEC"/>
    <w:rsid w:val="00592741"/>
    <w:rsid w:val="00593497"/>
    <w:rsid w:val="0059368B"/>
    <w:rsid w:val="00593C16"/>
    <w:rsid w:val="00593C4C"/>
    <w:rsid w:val="00593F01"/>
    <w:rsid w:val="005942A3"/>
    <w:rsid w:val="00594308"/>
    <w:rsid w:val="005944A1"/>
    <w:rsid w:val="00594AAF"/>
    <w:rsid w:val="00594FBE"/>
    <w:rsid w:val="00595737"/>
    <w:rsid w:val="00595879"/>
    <w:rsid w:val="00595B38"/>
    <w:rsid w:val="00595D5A"/>
    <w:rsid w:val="00595F25"/>
    <w:rsid w:val="00596681"/>
    <w:rsid w:val="00596B9A"/>
    <w:rsid w:val="0059714E"/>
    <w:rsid w:val="00597C43"/>
    <w:rsid w:val="00597F38"/>
    <w:rsid w:val="005A1250"/>
    <w:rsid w:val="005A1708"/>
    <w:rsid w:val="005A1953"/>
    <w:rsid w:val="005A1CF9"/>
    <w:rsid w:val="005A1D16"/>
    <w:rsid w:val="005A1F16"/>
    <w:rsid w:val="005A243A"/>
    <w:rsid w:val="005A2A34"/>
    <w:rsid w:val="005A2BF4"/>
    <w:rsid w:val="005A2E39"/>
    <w:rsid w:val="005A31F2"/>
    <w:rsid w:val="005A3823"/>
    <w:rsid w:val="005A4129"/>
    <w:rsid w:val="005A424D"/>
    <w:rsid w:val="005A4629"/>
    <w:rsid w:val="005A490C"/>
    <w:rsid w:val="005A4C2A"/>
    <w:rsid w:val="005A4D13"/>
    <w:rsid w:val="005A6AAF"/>
    <w:rsid w:val="005A6C07"/>
    <w:rsid w:val="005A73AC"/>
    <w:rsid w:val="005A73D3"/>
    <w:rsid w:val="005B0B07"/>
    <w:rsid w:val="005B119A"/>
    <w:rsid w:val="005B1277"/>
    <w:rsid w:val="005B15FF"/>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577"/>
    <w:rsid w:val="005B3F28"/>
    <w:rsid w:val="005B4C0C"/>
    <w:rsid w:val="005B4E0F"/>
    <w:rsid w:val="005B5011"/>
    <w:rsid w:val="005B554A"/>
    <w:rsid w:val="005B5915"/>
    <w:rsid w:val="005B5C71"/>
    <w:rsid w:val="005B6329"/>
    <w:rsid w:val="005B6527"/>
    <w:rsid w:val="005B6BF9"/>
    <w:rsid w:val="005B70F1"/>
    <w:rsid w:val="005B7D5E"/>
    <w:rsid w:val="005C04B9"/>
    <w:rsid w:val="005C0E5B"/>
    <w:rsid w:val="005C0FA3"/>
    <w:rsid w:val="005C105E"/>
    <w:rsid w:val="005C1174"/>
    <w:rsid w:val="005C13A7"/>
    <w:rsid w:val="005C1FE0"/>
    <w:rsid w:val="005C21D9"/>
    <w:rsid w:val="005C3014"/>
    <w:rsid w:val="005C377E"/>
    <w:rsid w:val="005C38FB"/>
    <w:rsid w:val="005C3A35"/>
    <w:rsid w:val="005C3AB9"/>
    <w:rsid w:val="005C5AF9"/>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1F3"/>
    <w:rsid w:val="005D545E"/>
    <w:rsid w:val="005D547F"/>
    <w:rsid w:val="005D5B0D"/>
    <w:rsid w:val="005D79A7"/>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E6B3F"/>
    <w:rsid w:val="005E78F4"/>
    <w:rsid w:val="005F06CB"/>
    <w:rsid w:val="005F0891"/>
    <w:rsid w:val="005F0B28"/>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4F4"/>
    <w:rsid w:val="005F4E6B"/>
    <w:rsid w:val="005F4F5D"/>
    <w:rsid w:val="005F5123"/>
    <w:rsid w:val="005F514C"/>
    <w:rsid w:val="005F5664"/>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3253"/>
    <w:rsid w:val="00603E0F"/>
    <w:rsid w:val="00603E6A"/>
    <w:rsid w:val="00603EF6"/>
    <w:rsid w:val="006044CA"/>
    <w:rsid w:val="006045A4"/>
    <w:rsid w:val="00604BA4"/>
    <w:rsid w:val="00604C0B"/>
    <w:rsid w:val="00605580"/>
    <w:rsid w:val="00605798"/>
    <w:rsid w:val="00605AA0"/>
    <w:rsid w:val="00605C45"/>
    <w:rsid w:val="006061E1"/>
    <w:rsid w:val="0060630A"/>
    <w:rsid w:val="0060631B"/>
    <w:rsid w:val="0060652B"/>
    <w:rsid w:val="006068DA"/>
    <w:rsid w:val="00607327"/>
    <w:rsid w:val="006078B5"/>
    <w:rsid w:val="00607A3B"/>
    <w:rsid w:val="0061027E"/>
    <w:rsid w:val="00610B4D"/>
    <w:rsid w:val="006110CE"/>
    <w:rsid w:val="0061123A"/>
    <w:rsid w:val="00611EF1"/>
    <w:rsid w:val="00612581"/>
    <w:rsid w:val="006127A1"/>
    <w:rsid w:val="00612FF6"/>
    <w:rsid w:val="00613163"/>
    <w:rsid w:val="00613392"/>
    <w:rsid w:val="006134A9"/>
    <w:rsid w:val="00613608"/>
    <w:rsid w:val="00613A8F"/>
    <w:rsid w:val="006148D7"/>
    <w:rsid w:val="00615299"/>
    <w:rsid w:val="00615815"/>
    <w:rsid w:val="0061584C"/>
    <w:rsid w:val="00615A3A"/>
    <w:rsid w:val="00615A8C"/>
    <w:rsid w:val="00615C75"/>
    <w:rsid w:val="00615CB1"/>
    <w:rsid w:val="00615D77"/>
    <w:rsid w:val="00615D88"/>
    <w:rsid w:val="00615FF5"/>
    <w:rsid w:val="00616AB6"/>
    <w:rsid w:val="00616E4D"/>
    <w:rsid w:val="00616F0A"/>
    <w:rsid w:val="0061729B"/>
    <w:rsid w:val="00617606"/>
    <w:rsid w:val="006178E4"/>
    <w:rsid w:val="00620319"/>
    <w:rsid w:val="00620B19"/>
    <w:rsid w:val="00620FE9"/>
    <w:rsid w:val="00621018"/>
    <w:rsid w:val="00621097"/>
    <w:rsid w:val="00621527"/>
    <w:rsid w:val="0062196D"/>
    <w:rsid w:val="00622A73"/>
    <w:rsid w:val="00623446"/>
    <w:rsid w:val="00624039"/>
    <w:rsid w:val="006248D0"/>
    <w:rsid w:val="00624B7A"/>
    <w:rsid w:val="006255CB"/>
    <w:rsid w:val="0062593E"/>
    <w:rsid w:val="00626677"/>
    <w:rsid w:val="006272FB"/>
    <w:rsid w:val="00627509"/>
    <w:rsid w:val="00630596"/>
    <w:rsid w:val="00630E9A"/>
    <w:rsid w:val="006316BB"/>
    <w:rsid w:val="0063193D"/>
    <w:rsid w:val="00631C9C"/>
    <w:rsid w:val="006322DD"/>
    <w:rsid w:val="006324E6"/>
    <w:rsid w:val="006325F7"/>
    <w:rsid w:val="00632889"/>
    <w:rsid w:val="00632A3D"/>
    <w:rsid w:val="00633144"/>
    <w:rsid w:val="006332EA"/>
    <w:rsid w:val="00633BF7"/>
    <w:rsid w:val="00633DEC"/>
    <w:rsid w:val="0063477E"/>
    <w:rsid w:val="00635FD4"/>
    <w:rsid w:val="00636E00"/>
    <w:rsid w:val="006373E5"/>
    <w:rsid w:val="006376C0"/>
    <w:rsid w:val="006407EC"/>
    <w:rsid w:val="0064113E"/>
    <w:rsid w:val="006411B1"/>
    <w:rsid w:val="006417DC"/>
    <w:rsid w:val="00641EA2"/>
    <w:rsid w:val="006425DB"/>
    <w:rsid w:val="00642627"/>
    <w:rsid w:val="00642A83"/>
    <w:rsid w:val="00643083"/>
    <w:rsid w:val="006433D0"/>
    <w:rsid w:val="00643A4A"/>
    <w:rsid w:val="006448D9"/>
    <w:rsid w:val="006449E8"/>
    <w:rsid w:val="00645488"/>
    <w:rsid w:val="006458B7"/>
    <w:rsid w:val="00645E63"/>
    <w:rsid w:val="00645FDB"/>
    <w:rsid w:val="006466A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53D8"/>
    <w:rsid w:val="00655CD6"/>
    <w:rsid w:val="00657D97"/>
    <w:rsid w:val="00657EC5"/>
    <w:rsid w:val="00657EF8"/>
    <w:rsid w:val="00657F0C"/>
    <w:rsid w:val="00660ECE"/>
    <w:rsid w:val="006610EE"/>
    <w:rsid w:val="00662ABB"/>
    <w:rsid w:val="00662B35"/>
    <w:rsid w:val="00662FB7"/>
    <w:rsid w:val="006634B8"/>
    <w:rsid w:val="00663D66"/>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9F5"/>
    <w:rsid w:val="00676B04"/>
    <w:rsid w:val="006778E0"/>
    <w:rsid w:val="006801A2"/>
    <w:rsid w:val="00680617"/>
    <w:rsid w:val="00680FE3"/>
    <w:rsid w:val="006811C4"/>
    <w:rsid w:val="00681252"/>
    <w:rsid w:val="0068173F"/>
    <w:rsid w:val="00681A0E"/>
    <w:rsid w:val="006826A1"/>
    <w:rsid w:val="006826B6"/>
    <w:rsid w:val="00682CCE"/>
    <w:rsid w:val="00683340"/>
    <w:rsid w:val="00683595"/>
    <w:rsid w:val="006841C4"/>
    <w:rsid w:val="00684B10"/>
    <w:rsid w:val="00684BC3"/>
    <w:rsid w:val="00686022"/>
    <w:rsid w:val="00686398"/>
    <w:rsid w:val="006869ED"/>
    <w:rsid w:val="00686EBA"/>
    <w:rsid w:val="006872C0"/>
    <w:rsid w:val="006876A2"/>
    <w:rsid w:val="0068771D"/>
    <w:rsid w:val="00687D23"/>
    <w:rsid w:val="00690293"/>
    <w:rsid w:val="00690437"/>
    <w:rsid w:val="006909C3"/>
    <w:rsid w:val="00690D9B"/>
    <w:rsid w:val="00691806"/>
    <w:rsid w:val="006918CE"/>
    <w:rsid w:val="00691AF0"/>
    <w:rsid w:val="00691C83"/>
    <w:rsid w:val="00692289"/>
    <w:rsid w:val="006922AA"/>
    <w:rsid w:val="0069233F"/>
    <w:rsid w:val="00692402"/>
    <w:rsid w:val="00692E0D"/>
    <w:rsid w:val="00694BC6"/>
    <w:rsid w:val="0069508C"/>
    <w:rsid w:val="0069550F"/>
    <w:rsid w:val="00696206"/>
    <w:rsid w:val="006964E7"/>
    <w:rsid w:val="006968B3"/>
    <w:rsid w:val="00696A50"/>
    <w:rsid w:val="00696E55"/>
    <w:rsid w:val="00696F2F"/>
    <w:rsid w:val="006970B9"/>
    <w:rsid w:val="0069746E"/>
    <w:rsid w:val="006975D9"/>
    <w:rsid w:val="006A080B"/>
    <w:rsid w:val="006A0925"/>
    <w:rsid w:val="006A0AD8"/>
    <w:rsid w:val="006A0F55"/>
    <w:rsid w:val="006A192D"/>
    <w:rsid w:val="006A1E6D"/>
    <w:rsid w:val="006A234C"/>
    <w:rsid w:val="006A25EB"/>
    <w:rsid w:val="006A2D38"/>
    <w:rsid w:val="006A43E4"/>
    <w:rsid w:val="006A4405"/>
    <w:rsid w:val="006A5616"/>
    <w:rsid w:val="006A568B"/>
    <w:rsid w:val="006A5692"/>
    <w:rsid w:val="006A60DA"/>
    <w:rsid w:val="006A65A0"/>
    <w:rsid w:val="006A6FAD"/>
    <w:rsid w:val="006A7131"/>
    <w:rsid w:val="006B07D4"/>
    <w:rsid w:val="006B119D"/>
    <w:rsid w:val="006B1826"/>
    <w:rsid w:val="006B205C"/>
    <w:rsid w:val="006B2F35"/>
    <w:rsid w:val="006B3048"/>
    <w:rsid w:val="006B347E"/>
    <w:rsid w:val="006B4275"/>
    <w:rsid w:val="006B43E1"/>
    <w:rsid w:val="006B450E"/>
    <w:rsid w:val="006B4D68"/>
    <w:rsid w:val="006B5271"/>
    <w:rsid w:val="006B5A69"/>
    <w:rsid w:val="006B5F69"/>
    <w:rsid w:val="006B6EFB"/>
    <w:rsid w:val="006B7556"/>
    <w:rsid w:val="006B7CD4"/>
    <w:rsid w:val="006B7F3F"/>
    <w:rsid w:val="006C0965"/>
    <w:rsid w:val="006C0B63"/>
    <w:rsid w:val="006C0E3C"/>
    <w:rsid w:val="006C110E"/>
    <w:rsid w:val="006C1A2F"/>
    <w:rsid w:val="006C1B5A"/>
    <w:rsid w:val="006C254E"/>
    <w:rsid w:val="006C292A"/>
    <w:rsid w:val="006C2CEB"/>
    <w:rsid w:val="006C2DF3"/>
    <w:rsid w:val="006C388A"/>
    <w:rsid w:val="006C38E8"/>
    <w:rsid w:val="006C3C42"/>
    <w:rsid w:val="006C3F75"/>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4F0B"/>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B52"/>
    <w:rsid w:val="006E0FE5"/>
    <w:rsid w:val="006E1EC6"/>
    <w:rsid w:val="006E200A"/>
    <w:rsid w:val="006E2597"/>
    <w:rsid w:val="006E2B57"/>
    <w:rsid w:val="006E2CBF"/>
    <w:rsid w:val="006E2D8C"/>
    <w:rsid w:val="006E30AB"/>
    <w:rsid w:val="006E3608"/>
    <w:rsid w:val="006E419B"/>
    <w:rsid w:val="006E5065"/>
    <w:rsid w:val="006E51B2"/>
    <w:rsid w:val="006E5428"/>
    <w:rsid w:val="006E56B9"/>
    <w:rsid w:val="006E5D8C"/>
    <w:rsid w:val="006E6752"/>
    <w:rsid w:val="006E6A76"/>
    <w:rsid w:val="006E6B61"/>
    <w:rsid w:val="006E6FCA"/>
    <w:rsid w:val="006E760D"/>
    <w:rsid w:val="006E7C6E"/>
    <w:rsid w:val="006F08A0"/>
    <w:rsid w:val="006F0969"/>
    <w:rsid w:val="006F0CB4"/>
    <w:rsid w:val="006F15BA"/>
    <w:rsid w:val="006F199F"/>
    <w:rsid w:val="006F204A"/>
    <w:rsid w:val="006F2387"/>
    <w:rsid w:val="006F27CA"/>
    <w:rsid w:val="006F3038"/>
    <w:rsid w:val="006F307E"/>
    <w:rsid w:val="006F3353"/>
    <w:rsid w:val="006F45DB"/>
    <w:rsid w:val="006F4BD2"/>
    <w:rsid w:val="006F4D8E"/>
    <w:rsid w:val="006F50E9"/>
    <w:rsid w:val="006F5601"/>
    <w:rsid w:val="006F563D"/>
    <w:rsid w:val="006F5C23"/>
    <w:rsid w:val="006F6EF9"/>
    <w:rsid w:val="006F79E1"/>
    <w:rsid w:val="006F7BCF"/>
    <w:rsid w:val="0070057C"/>
    <w:rsid w:val="0070274F"/>
    <w:rsid w:val="00702C03"/>
    <w:rsid w:val="0070357C"/>
    <w:rsid w:val="00704477"/>
    <w:rsid w:val="00704743"/>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D69"/>
    <w:rsid w:val="00711F90"/>
    <w:rsid w:val="00712745"/>
    <w:rsid w:val="007130BE"/>
    <w:rsid w:val="00713156"/>
    <w:rsid w:val="0071370A"/>
    <w:rsid w:val="00713EF0"/>
    <w:rsid w:val="00714022"/>
    <w:rsid w:val="00714030"/>
    <w:rsid w:val="0071434E"/>
    <w:rsid w:val="00714491"/>
    <w:rsid w:val="007152B6"/>
    <w:rsid w:val="00715330"/>
    <w:rsid w:val="007155D3"/>
    <w:rsid w:val="00716424"/>
    <w:rsid w:val="0071647B"/>
    <w:rsid w:val="0071694E"/>
    <w:rsid w:val="00716EC3"/>
    <w:rsid w:val="00717688"/>
    <w:rsid w:val="007177ED"/>
    <w:rsid w:val="00717ED8"/>
    <w:rsid w:val="00720565"/>
    <w:rsid w:val="0072064B"/>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53E"/>
    <w:rsid w:val="00724B54"/>
    <w:rsid w:val="00724C0A"/>
    <w:rsid w:val="00725549"/>
    <w:rsid w:val="00725960"/>
    <w:rsid w:val="0072700A"/>
    <w:rsid w:val="00727282"/>
    <w:rsid w:val="00727707"/>
    <w:rsid w:val="007279BD"/>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80C"/>
    <w:rsid w:val="00737F4D"/>
    <w:rsid w:val="0074015B"/>
    <w:rsid w:val="00740EA6"/>
    <w:rsid w:val="00741159"/>
    <w:rsid w:val="007418C1"/>
    <w:rsid w:val="00741A37"/>
    <w:rsid w:val="00741B82"/>
    <w:rsid w:val="007436BB"/>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C7"/>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28C"/>
    <w:rsid w:val="0076164A"/>
    <w:rsid w:val="00761697"/>
    <w:rsid w:val="0076181D"/>
    <w:rsid w:val="00761FCA"/>
    <w:rsid w:val="007620B3"/>
    <w:rsid w:val="007625EC"/>
    <w:rsid w:val="007627B8"/>
    <w:rsid w:val="007631E7"/>
    <w:rsid w:val="007633B7"/>
    <w:rsid w:val="00763BEB"/>
    <w:rsid w:val="00763C72"/>
    <w:rsid w:val="007641E3"/>
    <w:rsid w:val="007642E2"/>
    <w:rsid w:val="007643FA"/>
    <w:rsid w:val="00764CB9"/>
    <w:rsid w:val="00764CCA"/>
    <w:rsid w:val="00765824"/>
    <w:rsid w:val="007658A6"/>
    <w:rsid w:val="00765DD3"/>
    <w:rsid w:val="007668FA"/>
    <w:rsid w:val="00766A79"/>
    <w:rsid w:val="00766BA8"/>
    <w:rsid w:val="00767D01"/>
    <w:rsid w:val="00771C2E"/>
    <w:rsid w:val="00771F90"/>
    <w:rsid w:val="0077292F"/>
    <w:rsid w:val="007732D1"/>
    <w:rsid w:val="00773C05"/>
    <w:rsid w:val="0077429E"/>
    <w:rsid w:val="007746F7"/>
    <w:rsid w:val="00775076"/>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558"/>
    <w:rsid w:val="007A4B07"/>
    <w:rsid w:val="007A5985"/>
    <w:rsid w:val="007A5C9F"/>
    <w:rsid w:val="007A5DF0"/>
    <w:rsid w:val="007A5EAA"/>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6878"/>
    <w:rsid w:val="007B696F"/>
    <w:rsid w:val="007B71B5"/>
    <w:rsid w:val="007B745C"/>
    <w:rsid w:val="007B798C"/>
    <w:rsid w:val="007B7E17"/>
    <w:rsid w:val="007C015A"/>
    <w:rsid w:val="007C0766"/>
    <w:rsid w:val="007C0B86"/>
    <w:rsid w:val="007C0F45"/>
    <w:rsid w:val="007C1E14"/>
    <w:rsid w:val="007C1E66"/>
    <w:rsid w:val="007C1FEB"/>
    <w:rsid w:val="007C20BB"/>
    <w:rsid w:val="007C20C8"/>
    <w:rsid w:val="007C25EB"/>
    <w:rsid w:val="007C2DFB"/>
    <w:rsid w:val="007C2F0C"/>
    <w:rsid w:val="007C33A8"/>
    <w:rsid w:val="007C3791"/>
    <w:rsid w:val="007C37A8"/>
    <w:rsid w:val="007C4099"/>
    <w:rsid w:val="007C40A7"/>
    <w:rsid w:val="007C440B"/>
    <w:rsid w:val="007C498F"/>
    <w:rsid w:val="007C4B2A"/>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0F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1300"/>
    <w:rsid w:val="007E169D"/>
    <w:rsid w:val="007E1C2B"/>
    <w:rsid w:val="007E1D9C"/>
    <w:rsid w:val="007E2C8F"/>
    <w:rsid w:val="007E2F0B"/>
    <w:rsid w:val="007E38E5"/>
    <w:rsid w:val="007E3E19"/>
    <w:rsid w:val="007E4116"/>
    <w:rsid w:val="007E42C7"/>
    <w:rsid w:val="007E5685"/>
    <w:rsid w:val="007E57D0"/>
    <w:rsid w:val="007E5DFD"/>
    <w:rsid w:val="007E5F01"/>
    <w:rsid w:val="007E63F4"/>
    <w:rsid w:val="007E662A"/>
    <w:rsid w:val="007E6854"/>
    <w:rsid w:val="007E7FB0"/>
    <w:rsid w:val="007F058A"/>
    <w:rsid w:val="007F09EB"/>
    <w:rsid w:val="007F0BE2"/>
    <w:rsid w:val="007F12C3"/>
    <w:rsid w:val="007F16C9"/>
    <w:rsid w:val="007F19B0"/>
    <w:rsid w:val="007F1F87"/>
    <w:rsid w:val="007F2956"/>
    <w:rsid w:val="007F2D2F"/>
    <w:rsid w:val="007F2E29"/>
    <w:rsid w:val="007F2FDE"/>
    <w:rsid w:val="007F3A05"/>
    <w:rsid w:val="007F3BEB"/>
    <w:rsid w:val="007F3F53"/>
    <w:rsid w:val="007F400E"/>
    <w:rsid w:val="007F407C"/>
    <w:rsid w:val="007F48C4"/>
    <w:rsid w:val="007F683F"/>
    <w:rsid w:val="007F6E6F"/>
    <w:rsid w:val="007F7478"/>
    <w:rsid w:val="007F75B6"/>
    <w:rsid w:val="007F75CB"/>
    <w:rsid w:val="007F76E5"/>
    <w:rsid w:val="0080042C"/>
    <w:rsid w:val="00800681"/>
    <w:rsid w:val="0080106C"/>
    <w:rsid w:val="008012D6"/>
    <w:rsid w:val="008016AB"/>
    <w:rsid w:val="00801803"/>
    <w:rsid w:val="00801CF1"/>
    <w:rsid w:val="008025A5"/>
    <w:rsid w:val="0080273F"/>
    <w:rsid w:val="00802A3E"/>
    <w:rsid w:val="00802B57"/>
    <w:rsid w:val="00802DA9"/>
    <w:rsid w:val="0080308A"/>
    <w:rsid w:val="00803D56"/>
    <w:rsid w:val="00803EDA"/>
    <w:rsid w:val="00804239"/>
    <w:rsid w:val="0080482F"/>
    <w:rsid w:val="008059F1"/>
    <w:rsid w:val="00805CF0"/>
    <w:rsid w:val="00806070"/>
    <w:rsid w:val="008065DD"/>
    <w:rsid w:val="00806712"/>
    <w:rsid w:val="00806916"/>
    <w:rsid w:val="00806F56"/>
    <w:rsid w:val="00807B70"/>
    <w:rsid w:val="00807FF1"/>
    <w:rsid w:val="0081007A"/>
    <w:rsid w:val="008100A7"/>
    <w:rsid w:val="008100DD"/>
    <w:rsid w:val="0081063C"/>
    <w:rsid w:val="008106D5"/>
    <w:rsid w:val="00810B6A"/>
    <w:rsid w:val="00810E9A"/>
    <w:rsid w:val="00810FF3"/>
    <w:rsid w:val="0081265B"/>
    <w:rsid w:val="00812A05"/>
    <w:rsid w:val="00812B7C"/>
    <w:rsid w:val="0081357E"/>
    <w:rsid w:val="00813846"/>
    <w:rsid w:val="00813860"/>
    <w:rsid w:val="0081399F"/>
    <w:rsid w:val="00813B0C"/>
    <w:rsid w:val="00813C12"/>
    <w:rsid w:val="00813F71"/>
    <w:rsid w:val="008142F6"/>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2D6"/>
    <w:rsid w:val="00821307"/>
    <w:rsid w:val="008221D8"/>
    <w:rsid w:val="008226AE"/>
    <w:rsid w:val="00822979"/>
    <w:rsid w:val="00822AB4"/>
    <w:rsid w:val="00822B88"/>
    <w:rsid w:val="00822E10"/>
    <w:rsid w:val="0082304E"/>
    <w:rsid w:val="0082306B"/>
    <w:rsid w:val="00823B05"/>
    <w:rsid w:val="00823F3B"/>
    <w:rsid w:val="00824242"/>
    <w:rsid w:val="00824635"/>
    <w:rsid w:val="00824EB9"/>
    <w:rsid w:val="0082540F"/>
    <w:rsid w:val="0082590F"/>
    <w:rsid w:val="00825973"/>
    <w:rsid w:val="00825A26"/>
    <w:rsid w:val="00825A6A"/>
    <w:rsid w:val="00826319"/>
    <w:rsid w:val="008263DC"/>
    <w:rsid w:val="0082661A"/>
    <w:rsid w:val="00826649"/>
    <w:rsid w:val="008266A5"/>
    <w:rsid w:val="00827DE4"/>
    <w:rsid w:val="00827E71"/>
    <w:rsid w:val="00830131"/>
    <w:rsid w:val="00830168"/>
    <w:rsid w:val="008303E7"/>
    <w:rsid w:val="008304F8"/>
    <w:rsid w:val="00830614"/>
    <w:rsid w:val="00830BDE"/>
    <w:rsid w:val="008310FF"/>
    <w:rsid w:val="00831200"/>
    <w:rsid w:val="0083172D"/>
    <w:rsid w:val="00831893"/>
    <w:rsid w:val="00831C09"/>
    <w:rsid w:val="00831E49"/>
    <w:rsid w:val="00832316"/>
    <w:rsid w:val="00832381"/>
    <w:rsid w:val="00832405"/>
    <w:rsid w:val="008326D1"/>
    <w:rsid w:val="00832996"/>
    <w:rsid w:val="00832BC1"/>
    <w:rsid w:val="00832CD1"/>
    <w:rsid w:val="00833985"/>
    <w:rsid w:val="00833D14"/>
    <w:rsid w:val="00833EDE"/>
    <w:rsid w:val="00833EE5"/>
    <w:rsid w:val="00833F5E"/>
    <w:rsid w:val="00834278"/>
    <w:rsid w:val="008348F8"/>
    <w:rsid w:val="008353DB"/>
    <w:rsid w:val="00835950"/>
    <w:rsid w:val="00835CD4"/>
    <w:rsid w:val="0083669C"/>
    <w:rsid w:val="00836E06"/>
    <w:rsid w:val="008371E6"/>
    <w:rsid w:val="008371F9"/>
    <w:rsid w:val="00837E33"/>
    <w:rsid w:val="00840022"/>
    <w:rsid w:val="00840029"/>
    <w:rsid w:val="008401DE"/>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474D3"/>
    <w:rsid w:val="008503B7"/>
    <w:rsid w:val="008503DC"/>
    <w:rsid w:val="00850C13"/>
    <w:rsid w:val="0085153B"/>
    <w:rsid w:val="00851938"/>
    <w:rsid w:val="00851CF3"/>
    <w:rsid w:val="00852102"/>
    <w:rsid w:val="00852FCA"/>
    <w:rsid w:val="00853AD5"/>
    <w:rsid w:val="008542AA"/>
    <w:rsid w:val="00854DA1"/>
    <w:rsid w:val="008555DA"/>
    <w:rsid w:val="00855A09"/>
    <w:rsid w:val="00855B15"/>
    <w:rsid w:val="0085700B"/>
    <w:rsid w:val="008579FA"/>
    <w:rsid w:val="00857A29"/>
    <w:rsid w:val="00860184"/>
    <w:rsid w:val="008602F5"/>
    <w:rsid w:val="008604AE"/>
    <w:rsid w:val="0086059C"/>
    <w:rsid w:val="00860A63"/>
    <w:rsid w:val="00860ECC"/>
    <w:rsid w:val="00861D6F"/>
    <w:rsid w:val="00861ED9"/>
    <w:rsid w:val="0086235A"/>
    <w:rsid w:val="00863E7C"/>
    <w:rsid w:val="0086401C"/>
    <w:rsid w:val="008640F9"/>
    <w:rsid w:val="00864292"/>
    <w:rsid w:val="0086429A"/>
    <w:rsid w:val="00864C6F"/>
    <w:rsid w:val="00864E80"/>
    <w:rsid w:val="00865547"/>
    <w:rsid w:val="00865C46"/>
    <w:rsid w:val="00866214"/>
    <w:rsid w:val="0086670F"/>
    <w:rsid w:val="00866E62"/>
    <w:rsid w:val="008674EE"/>
    <w:rsid w:val="00867539"/>
    <w:rsid w:val="008677FE"/>
    <w:rsid w:val="00867D71"/>
    <w:rsid w:val="00870478"/>
    <w:rsid w:val="00870F0B"/>
    <w:rsid w:val="00871782"/>
    <w:rsid w:val="00871974"/>
    <w:rsid w:val="00871BDE"/>
    <w:rsid w:val="00871CEF"/>
    <w:rsid w:val="00871FF2"/>
    <w:rsid w:val="00872047"/>
    <w:rsid w:val="0087249F"/>
    <w:rsid w:val="00872B47"/>
    <w:rsid w:val="00872CFF"/>
    <w:rsid w:val="00873026"/>
    <w:rsid w:val="008731B1"/>
    <w:rsid w:val="0087331C"/>
    <w:rsid w:val="00873550"/>
    <w:rsid w:val="00873598"/>
    <w:rsid w:val="00873BC4"/>
    <w:rsid w:val="00873BD0"/>
    <w:rsid w:val="00873C60"/>
    <w:rsid w:val="00873F97"/>
    <w:rsid w:val="00874339"/>
    <w:rsid w:val="00874503"/>
    <w:rsid w:val="008748EA"/>
    <w:rsid w:val="00875365"/>
    <w:rsid w:val="0087541D"/>
    <w:rsid w:val="00875994"/>
    <w:rsid w:val="00876188"/>
    <w:rsid w:val="008765FC"/>
    <w:rsid w:val="00876739"/>
    <w:rsid w:val="00876DAF"/>
    <w:rsid w:val="00877054"/>
    <w:rsid w:val="00877486"/>
    <w:rsid w:val="0087758D"/>
    <w:rsid w:val="0087776D"/>
    <w:rsid w:val="00877BC4"/>
    <w:rsid w:val="00877F79"/>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EDB"/>
    <w:rsid w:val="00884FE0"/>
    <w:rsid w:val="0088519F"/>
    <w:rsid w:val="008852E8"/>
    <w:rsid w:val="0088563F"/>
    <w:rsid w:val="00885D8B"/>
    <w:rsid w:val="00885DF4"/>
    <w:rsid w:val="00886398"/>
    <w:rsid w:val="00886943"/>
    <w:rsid w:val="008869C5"/>
    <w:rsid w:val="00887406"/>
    <w:rsid w:val="008876A1"/>
    <w:rsid w:val="008903AE"/>
    <w:rsid w:val="00891393"/>
    <w:rsid w:val="00891CA3"/>
    <w:rsid w:val="00891D7B"/>
    <w:rsid w:val="00892EF8"/>
    <w:rsid w:val="00893197"/>
    <w:rsid w:val="00893D78"/>
    <w:rsid w:val="008941E7"/>
    <w:rsid w:val="00894205"/>
    <w:rsid w:val="0089564D"/>
    <w:rsid w:val="00895765"/>
    <w:rsid w:val="00895A0D"/>
    <w:rsid w:val="00895E5D"/>
    <w:rsid w:val="008960C8"/>
    <w:rsid w:val="00896371"/>
    <w:rsid w:val="008963C4"/>
    <w:rsid w:val="00896771"/>
    <w:rsid w:val="00896DCD"/>
    <w:rsid w:val="00897479"/>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312"/>
    <w:rsid w:val="008A39F4"/>
    <w:rsid w:val="008A3B67"/>
    <w:rsid w:val="008A3EDC"/>
    <w:rsid w:val="008A41D0"/>
    <w:rsid w:val="008A4260"/>
    <w:rsid w:val="008A4494"/>
    <w:rsid w:val="008A4B3A"/>
    <w:rsid w:val="008A4D2F"/>
    <w:rsid w:val="008A4E83"/>
    <w:rsid w:val="008A597B"/>
    <w:rsid w:val="008A5C22"/>
    <w:rsid w:val="008A6010"/>
    <w:rsid w:val="008A60FF"/>
    <w:rsid w:val="008A6641"/>
    <w:rsid w:val="008A6BF7"/>
    <w:rsid w:val="008A7736"/>
    <w:rsid w:val="008A7A3B"/>
    <w:rsid w:val="008B1AB3"/>
    <w:rsid w:val="008B1CF9"/>
    <w:rsid w:val="008B1E1C"/>
    <w:rsid w:val="008B2920"/>
    <w:rsid w:val="008B35F6"/>
    <w:rsid w:val="008B37D9"/>
    <w:rsid w:val="008B3A9B"/>
    <w:rsid w:val="008B45B9"/>
    <w:rsid w:val="008B47D7"/>
    <w:rsid w:val="008B494B"/>
    <w:rsid w:val="008B49E7"/>
    <w:rsid w:val="008B5071"/>
    <w:rsid w:val="008B5327"/>
    <w:rsid w:val="008B57A6"/>
    <w:rsid w:val="008B6030"/>
    <w:rsid w:val="008B64DA"/>
    <w:rsid w:val="008B65C1"/>
    <w:rsid w:val="008B6768"/>
    <w:rsid w:val="008B6C69"/>
    <w:rsid w:val="008B720E"/>
    <w:rsid w:val="008B74F3"/>
    <w:rsid w:val="008B7AC0"/>
    <w:rsid w:val="008B7ED3"/>
    <w:rsid w:val="008C0197"/>
    <w:rsid w:val="008C0BB3"/>
    <w:rsid w:val="008C327F"/>
    <w:rsid w:val="008C483C"/>
    <w:rsid w:val="008C4853"/>
    <w:rsid w:val="008C4CFD"/>
    <w:rsid w:val="008C4FBC"/>
    <w:rsid w:val="008C506B"/>
    <w:rsid w:val="008C561B"/>
    <w:rsid w:val="008C5CC9"/>
    <w:rsid w:val="008C5D63"/>
    <w:rsid w:val="008C5E70"/>
    <w:rsid w:val="008C6330"/>
    <w:rsid w:val="008C6EC6"/>
    <w:rsid w:val="008C721D"/>
    <w:rsid w:val="008C75DC"/>
    <w:rsid w:val="008C7A40"/>
    <w:rsid w:val="008D0F3F"/>
    <w:rsid w:val="008D1944"/>
    <w:rsid w:val="008D1E60"/>
    <w:rsid w:val="008D20A7"/>
    <w:rsid w:val="008D22AA"/>
    <w:rsid w:val="008D23EA"/>
    <w:rsid w:val="008D2D0D"/>
    <w:rsid w:val="008D2EC3"/>
    <w:rsid w:val="008D324A"/>
    <w:rsid w:val="008D3C28"/>
    <w:rsid w:val="008D45C1"/>
    <w:rsid w:val="008D49BE"/>
    <w:rsid w:val="008D5231"/>
    <w:rsid w:val="008D5A50"/>
    <w:rsid w:val="008D5BAB"/>
    <w:rsid w:val="008D6B69"/>
    <w:rsid w:val="008D6F05"/>
    <w:rsid w:val="008D7192"/>
    <w:rsid w:val="008D71D3"/>
    <w:rsid w:val="008D73AD"/>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E7B"/>
    <w:rsid w:val="008F04E0"/>
    <w:rsid w:val="008F0C8F"/>
    <w:rsid w:val="008F0F71"/>
    <w:rsid w:val="008F148E"/>
    <w:rsid w:val="008F1CAE"/>
    <w:rsid w:val="008F270A"/>
    <w:rsid w:val="008F27A2"/>
    <w:rsid w:val="008F2B67"/>
    <w:rsid w:val="008F301F"/>
    <w:rsid w:val="008F3BCF"/>
    <w:rsid w:val="008F3D9C"/>
    <w:rsid w:val="008F3D9D"/>
    <w:rsid w:val="008F3F16"/>
    <w:rsid w:val="008F51A5"/>
    <w:rsid w:val="008F5591"/>
    <w:rsid w:val="008F55A4"/>
    <w:rsid w:val="008F687A"/>
    <w:rsid w:val="008F6B64"/>
    <w:rsid w:val="008F6CED"/>
    <w:rsid w:val="008F71D2"/>
    <w:rsid w:val="008F72BC"/>
    <w:rsid w:val="008F79D8"/>
    <w:rsid w:val="00900CF2"/>
    <w:rsid w:val="009011DB"/>
    <w:rsid w:val="00901A1C"/>
    <w:rsid w:val="00901EE2"/>
    <w:rsid w:val="0090203A"/>
    <w:rsid w:val="00902046"/>
    <w:rsid w:val="00902149"/>
    <w:rsid w:val="00902692"/>
    <w:rsid w:val="00902F8A"/>
    <w:rsid w:val="009034A3"/>
    <w:rsid w:val="009038A9"/>
    <w:rsid w:val="00903A53"/>
    <w:rsid w:val="00903B2D"/>
    <w:rsid w:val="00903CA8"/>
    <w:rsid w:val="00903CD2"/>
    <w:rsid w:val="00904115"/>
    <w:rsid w:val="00904908"/>
    <w:rsid w:val="00905425"/>
    <w:rsid w:val="0090556E"/>
    <w:rsid w:val="009058C5"/>
    <w:rsid w:val="009066DD"/>
    <w:rsid w:val="009068A4"/>
    <w:rsid w:val="0090706E"/>
    <w:rsid w:val="009078A9"/>
    <w:rsid w:val="00907CE5"/>
    <w:rsid w:val="00907E43"/>
    <w:rsid w:val="00910108"/>
    <w:rsid w:val="009103AF"/>
    <w:rsid w:val="009103F2"/>
    <w:rsid w:val="00910F8E"/>
    <w:rsid w:val="009112F8"/>
    <w:rsid w:val="00911E3F"/>
    <w:rsid w:val="00912CC2"/>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A3A"/>
    <w:rsid w:val="00921C94"/>
    <w:rsid w:val="00921C98"/>
    <w:rsid w:val="009226F3"/>
    <w:rsid w:val="00922E0C"/>
    <w:rsid w:val="0092441A"/>
    <w:rsid w:val="00924784"/>
    <w:rsid w:val="00925017"/>
    <w:rsid w:val="009250C9"/>
    <w:rsid w:val="0092530C"/>
    <w:rsid w:val="00926844"/>
    <w:rsid w:val="00926BB3"/>
    <w:rsid w:val="009276B6"/>
    <w:rsid w:val="00927716"/>
    <w:rsid w:val="0093034C"/>
    <w:rsid w:val="00930A67"/>
    <w:rsid w:val="00931412"/>
    <w:rsid w:val="009315B1"/>
    <w:rsid w:val="009316C8"/>
    <w:rsid w:val="00931A0D"/>
    <w:rsid w:val="00931E59"/>
    <w:rsid w:val="009320F2"/>
    <w:rsid w:val="009322F2"/>
    <w:rsid w:val="00932ECC"/>
    <w:rsid w:val="0093319A"/>
    <w:rsid w:val="00933BB5"/>
    <w:rsid w:val="0093492E"/>
    <w:rsid w:val="00934C6C"/>
    <w:rsid w:val="00935448"/>
    <w:rsid w:val="00935760"/>
    <w:rsid w:val="00935F54"/>
    <w:rsid w:val="009360EA"/>
    <w:rsid w:val="009360F0"/>
    <w:rsid w:val="00936D5F"/>
    <w:rsid w:val="0093725F"/>
    <w:rsid w:val="00937E33"/>
    <w:rsid w:val="0094107A"/>
    <w:rsid w:val="009419E1"/>
    <w:rsid w:val="0094231E"/>
    <w:rsid w:val="00942C1A"/>
    <w:rsid w:val="00944670"/>
    <w:rsid w:val="009446EA"/>
    <w:rsid w:val="009448F4"/>
    <w:rsid w:val="00944922"/>
    <w:rsid w:val="00944B2A"/>
    <w:rsid w:val="009451A2"/>
    <w:rsid w:val="00945514"/>
    <w:rsid w:val="00945726"/>
    <w:rsid w:val="009458EC"/>
    <w:rsid w:val="00946953"/>
    <w:rsid w:val="00946BA1"/>
    <w:rsid w:val="0094741D"/>
    <w:rsid w:val="00947445"/>
    <w:rsid w:val="00947A0A"/>
    <w:rsid w:val="009502CE"/>
    <w:rsid w:val="00950F0D"/>
    <w:rsid w:val="0095220B"/>
    <w:rsid w:val="009522A4"/>
    <w:rsid w:val="00952316"/>
    <w:rsid w:val="00952A7E"/>
    <w:rsid w:val="00952B7C"/>
    <w:rsid w:val="009535C4"/>
    <w:rsid w:val="009537DD"/>
    <w:rsid w:val="00953B37"/>
    <w:rsid w:val="00954215"/>
    <w:rsid w:val="00954A84"/>
    <w:rsid w:val="00954ACD"/>
    <w:rsid w:val="00955AEA"/>
    <w:rsid w:val="00956147"/>
    <w:rsid w:val="0095617D"/>
    <w:rsid w:val="00956199"/>
    <w:rsid w:val="009564A8"/>
    <w:rsid w:val="009569D3"/>
    <w:rsid w:val="0095778B"/>
    <w:rsid w:val="00960311"/>
    <w:rsid w:val="00960670"/>
    <w:rsid w:val="00960A13"/>
    <w:rsid w:val="00960B0C"/>
    <w:rsid w:val="0096216B"/>
    <w:rsid w:val="0096225A"/>
    <w:rsid w:val="009632C9"/>
    <w:rsid w:val="00963A1D"/>
    <w:rsid w:val="00963FE9"/>
    <w:rsid w:val="00965647"/>
    <w:rsid w:val="009659FE"/>
    <w:rsid w:val="00966712"/>
    <w:rsid w:val="00966715"/>
    <w:rsid w:val="00966A6B"/>
    <w:rsid w:val="00967D0E"/>
    <w:rsid w:val="00967D6D"/>
    <w:rsid w:val="00970595"/>
    <w:rsid w:val="0097072D"/>
    <w:rsid w:val="00970BCB"/>
    <w:rsid w:val="009716DD"/>
    <w:rsid w:val="00971D60"/>
    <w:rsid w:val="0097230F"/>
    <w:rsid w:val="009727C5"/>
    <w:rsid w:val="00972D70"/>
    <w:rsid w:val="00972DE2"/>
    <w:rsid w:val="00973317"/>
    <w:rsid w:val="00973388"/>
    <w:rsid w:val="009742CE"/>
    <w:rsid w:val="00974F34"/>
    <w:rsid w:val="00975CC7"/>
    <w:rsid w:val="00975E29"/>
    <w:rsid w:val="009762FF"/>
    <w:rsid w:val="009769B1"/>
    <w:rsid w:val="00976F41"/>
    <w:rsid w:val="00977E64"/>
    <w:rsid w:val="00980278"/>
    <w:rsid w:val="0098068D"/>
    <w:rsid w:val="00980F35"/>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842"/>
    <w:rsid w:val="0098594E"/>
    <w:rsid w:val="0098598C"/>
    <w:rsid w:val="00985B18"/>
    <w:rsid w:val="00985FB1"/>
    <w:rsid w:val="00986810"/>
    <w:rsid w:val="00986FF8"/>
    <w:rsid w:val="00987209"/>
    <w:rsid w:val="00987269"/>
    <w:rsid w:val="00987ADA"/>
    <w:rsid w:val="00990DD9"/>
    <w:rsid w:val="00991371"/>
    <w:rsid w:val="00991532"/>
    <w:rsid w:val="0099220C"/>
    <w:rsid w:val="0099251D"/>
    <w:rsid w:val="009929F4"/>
    <w:rsid w:val="00992AD2"/>
    <w:rsid w:val="00992B84"/>
    <w:rsid w:val="00992D1F"/>
    <w:rsid w:val="009934BC"/>
    <w:rsid w:val="00993AA0"/>
    <w:rsid w:val="00993C87"/>
    <w:rsid w:val="00993D85"/>
    <w:rsid w:val="00993E10"/>
    <w:rsid w:val="00994754"/>
    <w:rsid w:val="0099494C"/>
    <w:rsid w:val="00994EA8"/>
    <w:rsid w:val="00995128"/>
    <w:rsid w:val="0099527E"/>
    <w:rsid w:val="0099555D"/>
    <w:rsid w:val="00995A38"/>
    <w:rsid w:val="00995D8B"/>
    <w:rsid w:val="00996D1C"/>
    <w:rsid w:val="00996D4C"/>
    <w:rsid w:val="00997C9D"/>
    <w:rsid w:val="009A03D1"/>
    <w:rsid w:val="009A04A8"/>
    <w:rsid w:val="009A067C"/>
    <w:rsid w:val="009A08FE"/>
    <w:rsid w:val="009A1571"/>
    <w:rsid w:val="009A18D6"/>
    <w:rsid w:val="009A1FA0"/>
    <w:rsid w:val="009A20C6"/>
    <w:rsid w:val="009A2CD3"/>
    <w:rsid w:val="009A32A6"/>
    <w:rsid w:val="009A36B7"/>
    <w:rsid w:val="009A4121"/>
    <w:rsid w:val="009A4307"/>
    <w:rsid w:val="009A510D"/>
    <w:rsid w:val="009A5398"/>
    <w:rsid w:val="009A546A"/>
    <w:rsid w:val="009A6C4C"/>
    <w:rsid w:val="009A6D58"/>
    <w:rsid w:val="009A7375"/>
    <w:rsid w:val="009B245D"/>
    <w:rsid w:val="009B2921"/>
    <w:rsid w:val="009B3251"/>
    <w:rsid w:val="009B40B4"/>
    <w:rsid w:val="009B43ED"/>
    <w:rsid w:val="009B4837"/>
    <w:rsid w:val="009B49A2"/>
    <w:rsid w:val="009B572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285"/>
    <w:rsid w:val="009C43E2"/>
    <w:rsid w:val="009C4D18"/>
    <w:rsid w:val="009C4F55"/>
    <w:rsid w:val="009C587C"/>
    <w:rsid w:val="009C58F4"/>
    <w:rsid w:val="009C5BD6"/>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85"/>
    <w:rsid w:val="009D40DA"/>
    <w:rsid w:val="009D40F7"/>
    <w:rsid w:val="009D45C5"/>
    <w:rsid w:val="009D4F61"/>
    <w:rsid w:val="009D5175"/>
    <w:rsid w:val="009D528C"/>
    <w:rsid w:val="009D5499"/>
    <w:rsid w:val="009D5C82"/>
    <w:rsid w:val="009D66B8"/>
    <w:rsid w:val="009D6702"/>
    <w:rsid w:val="009D670A"/>
    <w:rsid w:val="009D7425"/>
    <w:rsid w:val="009E0395"/>
    <w:rsid w:val="009E0897"/>
    <w:rsid w:val="009E091F"/>
    <w:rsid w:val="009E1365"/>
    <w:rsid w:val="009E14C3"/>
    <w:rsid w:val="009E1A65"/>
    <w:rsid w:val="009E1C3E"/>
    <w:rsid w:val="009E1E74"/>
    <w:rsid w:val="009E2872"/>
    <w:rsid w:val="009E2A14"/>
    <w:rsid w:val="009E2C6D"/>
    <w:rsid w:val="009E33FB"/>
    <w:rsid w:val="009E3845"/>
    <w:rsid w:val="009E3A96"/>
    <w:rsid w:val="009E49CD"/>
    <w:rsid w:val="009E4A14"/>
    <w:rsid w:val="009E4BA8"/>
    <w:rsid w:val="009E50D4"/>
    <w:rsid w:val="009E5B8B"/>
    <w:rsid w:val="009E6403"/>
    <w:rsid w:val="009E7117"/>
    <w:rsid w:val="009E7982"/>
    <w:rsid w:val="009F0639"/>
    <w:rsid w:val="009F0B67"/>
    <w:rsid w:val="009F0D5B"/>
    <w:rsid w:val="009F1109"/>
    <w:rsid w:val="009F1A2B"/>
    <w:rsid w:val="009F1F60"/>
    <w:rsid w:val="009F2EB6"/>
    <w:rsid w:val="009F307D"/>
    <w:rsid w:val="009F3289"/>
    <w:rsid w:val="009F34AE"/>
    <w:rsid w:val="009F3677"/>
    <w:rsid w:val="009F3800"/>
    <w:rsid w:val="009F451D"/>
    <w:rsid w:val="009F4765"/>
    <w:rsid w:val="009F4BE7"/>
    <w:rsid w:val="009F4C65"/>
    <w:rsid w:val="009F5269"/>
    <w:rsid w:val="009F5738"/>
    <w:rsid w:val="009F573F"/>
    <w:rsid w:val="009F59A7"/>
    <w:rsid w:val="009F5B4F"/>
    <w:rsid w:val="009F64CD"/>
    <w:rsid w:val="009F7018"/>
    <w:rsid w:val="00A00F12"/>
    <w:rsid w:val="00A01184"/>
    <w:rsid w:val="00A015CD"/>
    <w:rsid w:val="00A0183E"/>
    <w:rsid w:val="00A02D0F"/>
    <w:rsid w:val="00A031FB"/>
    <w:rsid w:val="00A03F05"/>
    <w:rsid w:val="00A04B2E"/>
    <w:rsid w:val="00A05334"/>
    <w:rsid w:val="00A054CC"/>
    <w:rsid w:val="00A0555F"/>
    <w:rsid w:val="00A05B8A"/>
    <w:rsid w:val="00A05C51"/>
    <w:rsid w:val="00A05EE2"/>
    <w:rsid w:val="00A06556"/>
    <w:rsid w:val="00A067BF"/>
    <w:rsid w:val="00A06C3D"/>
    <w:rsid w:val="00A0774C"/>
    <w:rsid w:val="00A07E14"/>
    <w:rsid w:val="00A100B2"/>
    <w:rsid w:val="00A10500"/>
    <w:rsid w:val="00A109F3"/>
    <w:rsid w:val="00A1136C"/>
    <w:rsid w:val="00A114F7"/>
    <w:rsid w:val="00A118A0"/>
    <w:rsid w:val="00A11BF8"/>
    <w:rsid w:val="00A125B6"/>
    <w:rsid w:val="00A12A90"/>
    <w:rsid w:val="00A12CA8"/>
    <w:rsid w:val="00A131C7"/>
    <w:rsid w:val="00A134C3"/>
    <w:rsid w:val="00A139CF"/>
    <w:rsid w:val="00A13DCA"/>
    <w:rsid w:val="00A1401C"/>
    <w:rsid w:val="00A1650C"/>
    <w:rsid w:val="00A16523"/>
    <w:rsid w:val="00A16CD3"/>
    <w:rsid w:val="00A16F5D"/>
    <w:rsid w:val="00A17773"/>
    <w:rsid w:val="00A17F78"/>
    <w:rsid w:val="00A207CA"/>
    <w:rsid w:val="00A21216"/>
    <w:rsid w:val="00A2140C"/>
    <w:rsid w:val="00A2196B"/>
    <w:rsid w:val="00A2222A"/>
    <w:rsid w:val="00A22A87"/>
    <w:rsid w:val="00A232AC"/>
    <w:rsid w:val="00A23D81"/>
    <w:rsid w:val="00A23E01"/>
    <w:rsid w:val="00A2410B"/>
    <w:rsid w:val="00A252F2"/>
    <w:rsid w:val="00A25DD1"/>
    <w:rsid w:val="00A2642E"/>
    <w:rsid w:val="00A26869"/>
    <w:rsid w:val="00A26B2B"/>
    <w:rsid w:val="00A26BD0"/>
    <w:rsid w:val="00A26D33"/>
    <w:rsid w:val="00A27257"/>
    <w:rsid w:val="00A27298"/>
    <w:rsid w:val="00A27535"/>
    <w:rsid w:val="00A2781F"/>
    <w:rsid w:val="00A3088A"/>
    <w:rsid w:val="00A30E61"/>
    <w:rsid w:val="00A31043"/>
    <w:rsid w:val="00A31851"/>
    <w:rsid w:val="00A31D11"/>
    <w:rsid w:val="00A31E66"/>
    <w:rsid w:val="00A31F2B"/>
    <w:rsid w:val="00A320C7"/>
    <w:rsid w:val="00A3245B"/>
    <w:rsid w:val="00A328DA"/>
    <w:rsid w:val="00A32C89"/>
    <w:rsid w:val="00A334AD"/>
    <w:rsid w:val="00A33604"/>
    <w:rsid w:val="00A33E4A"/>
    <w:rsid w:val="00A340FD"/>
    <w:rsid w:val="00A34D40"/>
    <w:rsid w:val="00A34E0A"/>
    <w:rsid w:val="00A35E28"/>
    <w:rsid w:val="00A36086"/>
    <w:rsid w:val="00A368CF"/>
    <w:rsid w:val="00A368E9"/>
    <w:rsid w:val="00A371FA"/>
    <w:rsid w:val="00A37767"/>
    <w:rsid w:val="00A37A66"/>
    <w:rsid w:val="00A37BF9"/>
    <w:rsid w:val="00A37FB9"/>
    <w:rsid w:val="00A40879"/>
    <w:rsid w:val="00A40AD6"/>
    <w:rsid w:val="00A40C65"/>
    <w:rsid w:val="00A41899"/>
    <w:rsid w:val="00A41AA9"/>
    <w:rsid w:val="00A4335F"/>
    <w:rsid w:val="00A43643"/>
    <w:rsid w:val="00A43CF7"/>
    <w:rsid w:val="00A4413D"/>
    <w:rsid w:val="00A44964"/>
    <w:rsid w:val="00A44ECB"/>
    <w:rsid w:val="00A4518C"/>
    <w:rsid w:val="00A4540F"/>
    <w:rsid w:val="00A4571F"/>
    <w:rsid w:val="00A45CE0"/>
    <w:rsid w:val="00A45CF7"/>
    <w:rsid w:val="00A4626E"/>
    <w:rsid w:val="00A4683B"/>
    <w:rsid w:val="00A471C4"/>
    <w:rsid w:val="00A47264"/>
    <w:rsid w:val="00A476FC"/>
    <w:rsid w:val="00A47A1D"/>
    <w:rsid w:val="00A47A54"/>
    <w:rsid w:val="00A47A72"/>
    <w:rsid w:val="00A47E02"/>
    <w:rsid w:val="00A5028B"/>
    <w:rsid w:val="00A50422"/>
    <w:rsid w:val="00A50664"/>
    <w:rsid w:val="00A50A8B"/>
    <w:rsid w:val="00A51871"/>
    <w:rsid w:val="00A51FC5"/>
    <w:rsid w:val="00A5222E"/>
    <w:rsid w:val="00A52310"/>
    <w:rsid w:val="00A532C6"/>
    <w:rsid w:val="00A532F9"/>
    <w:rsid w:val="00A53616"/>
    <w:rsid w:val="00A53E14"/>
    <w:rsid w:val="00A546B4"/>
    <w:rsid w:val="00A554B8"/>
    <w:rsid w:val="00A55C9C"/>
    <w:rsid w:val="00A5654A"/>
    <w:rsid w:val="00A5697C"/>
    <w:rsid w:val="00A569D5"/>
    <w:rsid w:val="00A56BEE"/>
    <w:rsid w:val="00A570A1"/>
    <w:rsid w:val="00A60B96"/>
    <w:rsid w:val="00A60EBA"/>
    <w:rsid w:val="00A61589"/>
    <w:rsid w:val="00A61895"/>
    <w:rsid w:val="00A61EDC"/>
    <w:rsid w:val="00A6213D"/>
    <w:rsid w:val="00A6241F"/>
    <w:rsid w:val="00A626D8"/>
    <w:rsid w:val="00A627BA"/>
    <w:rsid w:val="00A63D53"/>
    <w:rsid w:val="00A64281"/>
    <w:rsid w:val="00A64EAF"/>
    <w:rsid w:val="00A64F66"/>
    <w:rsid w:val="00A651C5"/>
    <w:rsid w:val="00A6531D"/>
    <w:rsid w:val="00A65D6A"/>
    <w:rsid w:val="00A6611E"/>
    <w:rsid w:val="00A66226"/>
    <w:rsid w:val="00A6637D"/>
    <w:rsid w:val="00A668BA"/>
    <w:rsid w:val="00A668BF"/>
    <w:rsid w:val="00A66A42"/>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A4"/>
    <w:rsid w:val="00A734CC"/>
    <w:rsid w:val="00A736EC"/>
    <w:rsid w:val="00A73CCF"/>
    <w:rsid w:val="00A741C2"/>
    <w:rsid w:val="00A7437D"/>
    <w:rsid w:val="00A746CD"/>
    <w:rsid w:val="00A74895"/>
    <w:rsid w:val="00A7595D"/>
    <w:rsid w:val="00A769DC"/>
    <w:rsid w:val="00A80A57"/>
    <w:rsid w:val="00A81B80"/>
    <w:rsid w:val="00A81B88"/>
    <w:rsid w:val="00A81D09"/>
    <w:rsid w:val="00A8204C"/>
    <w:rsid w:val="00A8283E"/>
    <w:rsid w:val="00A82BB0"/>
    <w:rsid w:val="00A83127"/>
    <w:rsid w:val="00A83546"/>
    <w:rsid w:val="00A835FC"/>
    <w:rsid w:val="00A83BCF"/>
    <w:rsid w:val="00A83C5C"/>
    <w:rsid w:val="00A83C7F"/>
    <w:rsid w:val="00A846F3"/>
    <w:rsid w:val="00A84C82"/>
    <w:rsid w:val="00A84E99"/>
    <w:rsid w:val="00A85D93"/>
    <w:rsid w:val="00A86177"/>
    <w:rsid w:val="00A86C9F"/>
    <w:rsid w:val="00A86CBB"/>
    <w:rsid w:val="00A87968"/>
    <w:rsid w:val="00A90758"/>
    <w:rsid w:val="00A90AF7"/>
    <w:rsid w:val="00A91240"/>
    <w:rsid w:val="00A91D0E"/>
    <w:rsid w:val="00A920F8"/>
    <w:rsid w:val="00A9262E"/>
    <w:rsid w:val="00A930E9"/>
    <w:rsid w:val="00A932AF"/>
    <w:rsid w:val="00A93390"/>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1B57"/>
    <w:rsid w:val="00AA20D6"/>
    <w:rsid w:val="00AA26F6"/>
    <w:rsid w:val="00AA29FE"/>
    <w:rsid w:val="00AA3212"/>
    <w:rsid w:val="00AA396D"/>
    <w:rsid w:val="00AA3C60"/>
    <w:rsid w:val="00AA431D"/>
    <w:rsid w:val="00AA457C"/>
    <w:rsid w:val="00AA4C38"/>
    <w:rsid w:val="00AA502F"/>
    <w:rsid w:val="00AA59D3"/>
    <w:rsid w:val="00AA5F27"/>
    <w:rsid w:val="00AA611F"/>
    <w:rsid w:val="00AA66FB"/>
    <w:rsid w:val="00AA67CD"/>
    <w:rsid w:val="00AA695F"/>
    <w:rsid w:val="00AA729C"/>
    <w:rsid w:val="00AA797E"/>
    <w:rsid w:val="00AA7C72"/>
    <w:rsid w:val="00AA7CC1"/>
    <w:rsid w:val="00AB01E3"/>
    <w:rsid w:val="00AB0241"/>
    <w:rsid w:val="00AB025B"/>
    <w:rsid w:val="00AB04AE"/>
    <w:rsid w:val="00AB12D5"/>
    <w:rsid w:val="00AB13E3"/>
    <w:rsid w:val="00AB17E9"/>
    <w:rsid w:val="00AB1DAE"/>
    <w:rsid w:val="00AB219C"/>
    <w:rsid w:val="00AB2233"/>
    <w:rsid w:val="00AB2280"/>
    <w:rsid w:val="00AB2514"/>
    <w:rsid w:val="00AB265D"/>
    <w:rsid w:val="00AB2CAA"/>
    <w:rsid w:val="00AB2CC1"/>
    <w:rsid w:val="00AB3253"/>
    <w:rsid w:val="00AB3422"/>
    <w:rsid w:val="00AB3A7B"/>
    <w:rsid w:val="00AB3CC5"/>
    <w:rsid w:val="00AB465B"/>
    <w:rsid w:val="00AB48E8"/>
    <w:rsid w:val="00AB4EF1"/>
    <w:rsid w:val="00AB51AA"/>
    <w:rsid w:val="00AB5540"/>
    <w:rsid w:val="00AB5B6D"/>
    <w:rsid w:val="00AB6015"/>
    <w:rsid w:val="00AB6127"/>
    <w:rsid w:val="00AB63F6"/>
    <w:rsid w:val="00AB6593"/>
    <w:rsid w:val="00AB6A6C"/>
    <w:rsid w:val="00AB6DF8"/>
    <w:rsid w:val="00AB6F4F"/>
    <w:rsid w:val="00AB77DC"/>
    <w:rsid w:val="00AB7B4F"/>
    <w:rsid w:val="00AC02FB"/>
    <w:rsid w:val="00AC0314"/>
    <w:rsid w:val="00AC04AC"/>
    <w:rsid w:val="00AC1D06"/>
    <w:rsid w:val="00AC2ABA"/>
    <w:rsid w:val="00AC3B3A"/>
    <w:rsid w:val="00AC4104"/>
    <w:rsid w:val="00AC418C"/>
    <w:rsid w:val="00AC4C78"/>
    <w:rsid w:val="00AC5118"/>
    <w:rsid w:val="00AC5E73"/>
    <w:rsid w:val="00AC5F5B"/>
    <w:rsid w:val="00AC6AB8"/>
    <w:rsid w:val="00AC7214"/>
    <w:rsid w:val="00AC76BF"/>
    <w:rsid w:val="00AC78D7"/>
    <w:rsid w:val="00AC7DD1"/>
    <w:rsid w:val="00AD058B"/>
    <w:rsid w:val="00AD0767"/>
    <w:rsid w:val="00AD098F"/>
    <w:rsid w:val="00AD0FDB"/>
    <w:rsid w:val="00AD175F"/>
    <w:rsid w:val="00AD2526"/>
    <w:rsid w:val="00AD3CDF"/>
    <w:rsid w:val="00AD3DB5"/>
    <w:rsid w:val="00AD4B19"/>
    <w:rsid w:val="00AD568E"/>
    <w:rsid w:val="00AD5DED"/>
    <w:rsid w:val="00AD5F6E"/>
    <w:rsid w:val="00AD5F7B"/>
    <w:rsid w:val="00AD646D"/>
    <w:rsid w:val="00AD6CA7"/>
    <w:rsid w:val="00AD7755"/>
    <w:rsid w:val="00AD796D"/>
    <w:rsid w:val="00AD7BB8"/>
    <w:rsid w:val="00AD7E93"/>
    <w:rsid w:val="00AE0192"/>
    <w:rsid w:val="00AE0448"/>
    <w:rsid w:val="00AE0603"/>
    <w:rsid w:val="00AE063C"/>
    <w:rsid w:val="00AE08C1"/>
    <w:rsid w:val="00AE10BE"/>
    <w:rsid w:val="00AE18B3"/>
    <w:rsid w:val="00AE1ABB"/>
    <w:rsid w:val="00AE210F"/>
    <w:rsid w:val="00AE2881"/>
    <w:rsid w:val="00AE2B97"/>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E7E1A"/>
    <w:rsid w:val="00AF0060"/>
    <w:rsid w:val="00AF05EB"/>
    <w:rsid w:val="00AF0794"/>
    <w:rsid w:val="00AF0AFE"/>
    <w:rsid w:val="00AF0E2B"/>
    <w:rsid w:val="00AF1310"/>
    <w:rsid w:val="00AF1828"/>
    <w:rsid w:val="00AF19CA"/>
    <w:rsid w:val="00AF1F04"/>
    <w:rsid w:val="00AF2238"/>
    <w:rsid w:val="00AF254D"/>
    <w:rsid w:val="00AF2A55"/>
    <w:rsid w:val="00AF2BF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97"/>
    <w:rsid w:val="00AF78AE"/>
    <w:rsid w:val="00AF7FF7"/>
    <w:rsid w:val="00B00346"/>
    <w:rsid w:val="00B009C4"/>
    <w:rsid w:val="00B00A0F"/>
    <w:rsid w:val="00B00C96"/>
    <w:rsid w:val="00B01DB5"/>
    <w:rsid w:val="00B021BA"/>
    <w:rsid w:val="00B02630"/>
    <w:rsid w:val="00B02CD2"/>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626"/>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1B5"/>
    <w:rsid w:val="00B2681C"/>
    <w:rsid w:val="00B27364"/>
    <w:rsid w:val="00B273A8"/>
    <w:rsid w:val="00B27992"/>
    <w:rsid w:val="00B3014E"/>
    <w:rsid w:val="00B3072D"/>
    <w:rsid w:val="00B30A72"/>
    <w:rsid w:val="00B30B75"/>
    <w:rsid w:val="00B30D92"/>
    <w:rsid w:val="00B325F5"/>
    <w:rsid w:val="00B32872"/>
    <w:rsid w:val="00B32D75"/>
    <w:rsid w:val="00B3361F"/>
    <w:rsid w:val="00B339CD"/>
    <w:rsid w:val="00B34266"/>
    <w:rsid w:val="00B342AC"/>
    <w:rsid w:val="00B3453E"/>
    <w:rsid w:val="00B351CC"/>
    <w:rsid w:val="00B3560F"/>
    <w:rsid w:val="00B35F0D"/>
    <w:rsid w:val="00B363ED"/>
    <w:rsid w:val="00B37309"/>
    <w:rsid w:val="00B379EA"/>
    <w:rsid w:val="00B4064C"/>
    <w:rsid w:val="00B40B6D"/>
    <w:rsid w:val="00B410F3"/>
    <w:rsid w:val="00B416A3"/>
    <w:rsid w:val="00B41E15"/>
    <w:rsid w:val="00B425DA"/>
    <w:rsid w:val="00B42710"/>
    <w:rsid w:val="00B43174"/>
    <w:rsid w:val="00B43516"/>
    <w:rsid w:val="00B4397A"/>
    <w:rsid w:val="00B43CC6"/>
    <w:rsid w:val="00B45857"/>
    <w:rsid w:val="00B45E3F"/>
    <w:rsid w:val="00B45F80"/>
    <w:rsid w:val="00B464B3"/>
    <w:rsid w:val="00B473B9"/>
    <w:rsid w:val="00B5010B"/>
    <w:rsid w:val="00B5040A"/>
    <w:rsid w:val="00B5170F"/>
    <w:rsid w:val="00B51895"/>
    <w:rsid w:val="00B51924"/>
    <w:rsid w:val="00B53B8E"/>
    <w:rsid w:val="00B54F7F"/>
    <w:rsid w:val="00B5526D"/>
    <w:rsid w:val="00B558A7"/>
    <w:rsid w:val="00B56040"/>
    <w:rsid w:val="00B569D9"/>
    <w:rsid w:val="00B56C06"/>
    <w:rsid w:val="00B56DE1"/>
    <w:rsid w:val="00B56DEC"/>
    <w:rsid w:val="00B579BD"/>
    <w:rsid w:val="00B57D87"/>
    <w:rsid w:val="00B6035C"/>
    <w:rsid w:val="00B60547"/>
    <w:rsid w:val="00B605DF"/>
    <w:rsid w:val="00B608DB"/>
    <w:rsid w:val="00B60F97"/>
    <w:rsid w:val="00B60FD5"/>
    <w:rsid w:val="00B61629"/>
    <w:rsid w:val="00B61D56"/>
    <w:rsid w:val="00B620B2"/>
    <w:rsid w:val="00B6287E"/>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D55"/>
    <w:rsid w:val="00B70E57"/>
    <w:rsid w:val="00B712A8"/>
    <w:rsid w:val="00B71576"/>
    <w:rsid w:val="00B717B4"/>
    <w:rsid w:val="00B71973"/>
    <w:rsid w:val="00B71CD5"/>
    <w:rsid w:val="00B71D72"/>
    <w:rsid w:val="00B722FC"/>
    <w:rsid w:val="00B72472"/>
    <w:rsid w:val="00B726A0"/>
    <w:rsid w:val="00B72E57"/>
    <w:rsid w:val="00B72EA5"/>
    <w:rsid w:val="00B7305A"/>
    <w:rsid w:val="00B73383"/>
    <w:rsid w:val="00B73C8D"/>
    <w:rsid w:val="00B74702"/>
    <w:rsid w:val="00B74CA2"/>
    <w:rsid w:val="00B753BB"/>
    <w:rsid w:val="00B75416"/>
    <w:rsid w:val="00B754F5"/>
    <w:rsid w:val="00B7579C"/>
    <w:rsid w:val="00B7607A"/>
    <w:rsid w:val="00B76501"/>
    <w:rsid w:val="00B76586"/>
    <w:rsid w:val="00B7692A"/>
    <w:rsid w:val="00B77088"/>
    <w:rsid w:val="00B7737D"/>
    <w:rsid w:val="00B774A4"/>
    <w:rsid w:val="00B775D8"/>
    <w:rsid w:val="00B77735"/>
    <w:rsid w:val="00B77B77"/>
    <w:rsid w:val="00B77F2E"/>
    <w:rsid w:val="00B80B1A"/>
    <w:rsid w:val="00B80FAF"/>
    <w:rsid w:val="00B815E3"/>
    <w:rsid w:val="00B816A3"/>
    <w:rsid w:val="00B816A8"/>
    <w:rsid w:val="00B81BA0"/>
    <w:rsid w:val="00B81E3D"/>
    <w:rsid w:val="00B82236"/>
    <w:rsid w:val="00B836ED"/>
    <w:rsid w:val="00B83C75"/>
    <w:rsid w:val="00B848C9"/>
    <w:rsid w:val="00B851D2"/>
    <w:rsid w:val="00B85B66"/>
    <w:rsid w:val="00B85D36"/>
    <w:rsid w:val="00B86399"/>
    <w:rsid w:val="00B86947"/>
    <w:rsid w:val="00B869C1"/>
    <w:rsid w:val="00B86DFE"/>
    <w:rsid w:val="00B87339"/>
    <w:rsid w:val="00B87945"/>
    <w:rsid w:val="00B879EB"/>
    <w:rsid w:val="00B87A41"/>
    <w:rsid w:val="00B87EDB"/>
    <w:rsid w:val="00B9032E"/>
    <w:rsid w:val="00B911DF"/>
    <w:rsid w:val="00B91B2A"/>
    <w:rsid w:val="00B91E35"/>
    <w:rsid w:val="00B925B3"/>
    <w:rsid w:val="00B92A20"/>
    <w:rsid w:val="00B9343A"/>
    <w:rsid w:val="00B93E09"/>
    <w:rsid w:val="00B93EE0"/>
    <w:rsid w:val="00B9413D"/>
    <w:rsid w:val="00B94A00"/>
    <w:rsid w:val="00B94B27"/>
    <w:rsid w:val="00B94E7F"/>
    <w:rsid w:val="00B94F06"/>
    <w:rsid w:val="00B95160"/>
    <w:rsid w:val="00B951EA"/>
    <w:rsid w:val="00B95D76"/>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9B5"/>
    <w:rsid w:val="00BA5A0C"/>
    <w:rsid w:val="00BA650E"/>
    <w:rsid w:val="00BA6A5A"/>
    <w:rsid w:val="00BA6CE2"/>
    <w:rsid w:val="00BA75B4"/>
    <w:rsid w:val="00BA7BE0"/>
    <w:rsid w:val="00BB0244"/>
    <w:rsid w:val="00BB137B"/>
    <w:rsid w:val="00BB2D8A"/>
    <w:rsid w:val="00BB3073"/>
    <w:rsid w:val="00BB308A"/>
    <w:rsid w:val="00BB3744"/>
    <w:rsid w:val="00BB3C1A"/>
    <w:rsid w:val="00BB417F"/>
    <w:rsid w:val="00BB444F"/>
    <w:rsid w:val="00BB4764"/>
    <w:rsid w:val="00BB4917"/>
    <w:rsid w:val="00BB53C0"/>
    <w:rsid w:val="00BB53C4"/>
    <w:rsid w:val="00BB563F"/>
    <w:rsid w:val="00BB5B0B"/>
    <w:rsid w:val="00BB69E5"/>
    <w:rsid w:val="00BB6A0E"/>
    <w:rsid w:val="00BB6B48"/>
    <w:rsid w:val="00BB6F12"/>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232"/>
    <w:rsid w:val="00BC6862"/>
    <w:rsid w:val="00BC6B61"/>
    <w:rsid w:val="00BC6D48"/>
    <w:rsid w:val="00BD0356"/>
    <w:rsid w:val="00BD122C"/>
    <w:rsid w:val="00BD123B"/>
    <w:rsid w:val="00BD12F3"/>
    <w:rsid w:val="00BD1809"/>
    <w:rsid w:val="00BD215F"/>
    <w:rsid w:val="00BD24E3"/>
    <w:rsid w:val="00BD2593"/>
    <w:rsid w:val="00BD2853"/>
    <w:rsid w:val="00BD28B0"/>
    <w:rsid w:val="00BD33B2"/>
    <w:rsid w:val="00BD4462"/>
    <w:rsid w:val="00BD4DE2"/>
    <w:rsid w:val="00BD5040"/>
    <w:rsid w:val="00BD6006"/>
    <w:rsid w:val="00BD6D28"/>
    <w:rsid w:val="00BD7209"/>
    <w:rsid w:val="00BD78E9"/>
    <w:rsid w:val="00BD7D5B"/>
    <w:rsid w:val="00BD7DAB"/>
    <w:rsid w:val="00BD7E71"/>
    <w:rsid w:val="00BE02D3"/>
    <w:rsid w:val="00BE09F5"/>
    <w:rsid w:val="00BE0D05"/>
    <w:rsid w:val="00BE0D4F"/>
    <w:rsid w:val="00BE0D79"/>
    <w:rsid w:val="00BE1A0A"/>
    <w:rsid w:val="00BE216D"/>
    <w:rsid w:val="00BE2276"/>
    <w:rsid w:val="00BE24EB"/>
    <w:rsid w:val="00BE2562"/>
    <w:rsid w:val="00BE25BC"/>
    <w:rsid w:val="00BE335C"/>
    <w:rsid w:val="00BE3373"/>
    <w:rsid w:val="00BE3569"/>
    <w:rsid w:val="00BE3672"/>
    <w:rsid w:val="00BE389E"/>
    <w:rsid w:val="00BE3957"/>
    <w:rsid w:val="00BE398D"/>
    <w:rsid w:val="00BE3A15"/>
    <w:rsid w:val="00BE3CB2"/>
    <w:rsid w:val="00BE3D38"/>
    <w:rsid w:val="00BE3D44"/>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1DAA"/>
    <w:rsid w:val="00BF216C"/>
    <w:rsid w:val="00BF265D"/>
    <w:rsid w:val="00BF26A0"/>
    <w:rsid w:val="00BF2C7B"/>
    <w:rsid w:val="00BF3444"/>
    <w:rsid w:val="00BF3B34"/>
    <w:rsid w:val="00BF400B"/>
    <w:rsid w:val="00BF41D8"/>
    <w:rsid w:val="00BF5216"/>
    <w:rsid w:val="00BF5D37"/>
    <w:rsid w:val="00BF5E9A"/>
    <w:rsid w:val="00BF6C8D"/>
    <w:rsid w:val="00BF7B24"/>
    <w:rsid w:val="00BF7F72"/>
    <w:rsid w:val="00C001F8"/>
    <w:rsid w:val="00C02A3E"/>
    <w:rsid w:val="00C02C22"/>
    <w:rsid w:val="00C0397A"/>
    <w:rsid w:val="00C03A9E"/>
    <w:rsid w:val="00C03CD2"/>
    <w:rsid w:val="00C03F8D"/>
    <w:rsid w:val="00C0411A"/>
    <w:rsid w:val="00C0469F"/>
    <w:rsid w:val="00C04BF3"/>
    <w:rsid w:val="00C04C6A"/>
    <w:rsid w:val="00C04EB8"/>
    <w:rsid w:val="00C0522E"/>
    <w:rsid w:val="00C054C9"/>
    <w:rsid w:val="00C058AF"/>
    <w:rsid w:val="00C058F3"/>
    <w:rsid w:val="00C060A3"/>
    <w:rsid w:val="00C060ED"/>
    <w:rsid w:val="00C060EF"/>
    <w:rsid w:val="00C06439"/>
    <w:rsid w:val="00C0684E"/>
    <w:rsid w:val="00C06AA6"/>
    <w:rsid w:val="00C06B4F"/>
    <w:rsid w:val="00C0729D"/>
    <w:rsid w:val="00C0738C"/>
    <w:rsid w:val="00C07C79"/>
    <w:rsid w:val="00C07EA8"/>
    <w:rsid w:val="00C07F4F"/>
    <w:rsid w:val="00C10261"/>
    <w:rsid w:val="00C10A32"/>
    <w:rsid w:val="00C10DE6"/>
    <w:rsid w:val="00C11177"/>
    <w:rsid w:val="00C11251"/>
    <w:rsid w:val="00C1141B"/>
    <w:rsid w:val="00C114EB"/>
    <w:rsid w:val="00C11993"/>
    <w:rsid w:val="00C11AD1"/>
    <w:rsid w:val="00C11BB7"/>
    <w:rsid w:val="00C1271B"/>
    <w:rsid w:val="00C1300C"/>
    <w:rsid w:val="00C131B7"/>
    <w:rsid w:val="00C132F6"/>
    <w:rsid w:val="00C13585"/>
    <w:rsid w:val="00C13597"/>
    <w:rsid w:val="00C13880"/>
    <w:rsid w:val="00C13B03"/>
    <w:rsid w:val="00C14345"/>
    <w:rsid w:val="00C14AD5"/>
    <w:rsid w:val="00C15236"/>
    <w:rsid w:val="00C15543"/>
    <w:rsid w:val="00C16127"/>
    <w:rsid w:val="00C166C7"/>
    <w:rsid w:val="00C16D7B"/>
    <w:rsid w:val="00C17057"/>
    <w:rsid w:val="00C17342"/>
    <w:rsid w:val="00C204CD"/>
    <w:rsid w:val="00C20C78"/>
    <w:rsid w:val="00C215D0"/>
    <w:rsid w:val="00C21F32"/>
    <w:rsid w:val="00C22294"/>
    <w:rsid w:val="00C22531"/>
    <w:rsid w:val="00C227E1"/>
    <w:rsid w:val="00C228AD"/>
    <w:rsid w:val="00C232F1"/>
    <w:rsid w:val="00C23485"/>
    <w:rsid w:val="00C23C48"/>
    <w:rsid w:val="00C24028"/>
    <w:rsid w:val="00C244F9"/>
    <w:rsid w:val="00C24E48"/>
    <w:rsid w:val="00C256FD"/>
    <w:rsid w:val="00C258B3"/>
    <w:rsid w:val="00C260B3"/>
    <w:rsid w:val="00C2617F"/>
    <w:rsid w:val="00C2653E"/>
    <w:rsid w:val="00C26B8C"/>
    <w:rsid w:val="00C27490"/>
    <w:rsid w:val="00C27509"/>
    <w:rsid w:val="00C27DD9"/>
    <w:rsid w:val="00C3000A"/>
    <w:rsid w:val="00C311DA"/>
    <w:rsid w:val="00C3134E"/>
    <w:rsid w:val="00C315D6"/>
    <w:rsid w:val="00C31B35"/>
    <w:rsid w:val="00C31FE7"/>
    <w:rsid w:val="00C3207C"/>
    <w:rsid w:val="00C32284"/>
    <w:rsid w:val="00C32515"/>
    <w:rsid w:val="00C325AE"/>
    <w:rsid w:val="00C328DB"/>
    <w:rsid w:val="00C32AC2"/>
    <w:rsid w:val="00C33066"/>
    <w:rsid w:val="00C33510"/>
    <w:rsid w:val="00C336AE"/>
    <w:rsid w:val="00C338D0"/>
    <w:rsid w:val="00C33BE7"/>
    <w:rsid w:val="00C34083"/>
    <w:rsid w:val="00C3426D"/>
    <w:rsid w:val="00C342F5"/>
    <w:rsid w:val="00C34724"/>
    <w:rsid w:val="00C34824"/>
    <w:rsid w:val="00C34E94"/>
    <w:rsid w:val="00C34F4E"/>
    <w:rsid w:val="00C356C9"/>
    <w:rsid w:val="00C3576D"/>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4E89"/>
    <w:rsid w:val="00C4594B"/>
    <w:rsid w:val="00C45CFA"/>
    <w:rsid w:val="00C45E6D"/>
    <w:rsid w:val="00C46BD8"/>
    <w:rsid w:val="00C47044"/>
    <w:rsid w:val="00C47136"/>
    <w:rsid w:val="00C47F78"/>
    <w:rsid w:val="00C50936"/>
    <w:rsid w:val="00C511E0"/>
    <w:rsid w:val="00C52045"/>
    <w:rsid w:val="00C53023"/>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4D6"/>
    <w:rsid w:val="00C57D8A"/>
    <w:rsid w:val="00C60EAF"/>
    <w:rsid w:val="00C61567"/>
    <w:rsid w:val="00C62546"/>
    <w:rsid w:val="00C62960"/>
    <w:rsid w:val="00C62BAD"/>
    <w:rsid w:val="00C62CF2"/>
    <w:rsid w:val="00C63759"/>
    <w:rsid w:val="00C63980"/>
    <w:rsid w:val="00C63E32"/>
    <w:rsid w:val="00C643E9"/>
    <w:rsid w:val="00C64441"/>
    <w:rsid w:val="00C644D9"/>
    <w:rsid w:val="00C6456E"/>
    <w:rsid w:val="00C64FF0"/>
    <w:rsid w:val="00C650B2"/>
    <w:rsid w:val="00C654AA"/>
    <w:rsid w:val="00C6552C"/>
    <w:rsid w:val="00C65743"/>
    <w:rsid w:val="00C6585C"/>
    <w:rsid w:val="00C65E7A"/>
    <w:rsid w:val="00C65F9E"/>
    <w:rsid w:val="00C66CE9"/>
    <w:rsid w:val="00C66D76"/>
    <w:rsid w:val="00C670E1"/>
    <w:rsid w:val="00C671D7"/>
    <w:rsid w:val="00C6771C"/>
    <w:rsid w:val="00C67E16"/>
    <w:rsid w:val="00C7005B"/>
    <w:rsid w:val="00C70F99"/>
    <w:rsid w:val="00C714A5"/>
    <w:rsid w:val="00C71F57"/>
    <w:rsid w:val="00C72C22"/>
    <w:rsid w:val="00C7341D"/>
    <w:rsid w:val="00C73800"/>
    <w:rsid w:val="00C73A02"/>
    <w:rsid w:val="00C73CD0"/>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557"/>
    <w:rsid w:val="00C8480C"/>
    <w:rsid w:val="00C84C7D"/>
    <w:rsid w:val="00C84FBC"/>
    <w:rsid w:val="00C85276"/>
    <w:rsid w:val="00C852E7"/>
    <w:rsid w:val="00C85CE0"/>
    <w:rsid w:val="00C8617F"/>
    <w:rsid w:val="00C8628A"/>
    <w:rsid w:val="00C865CD"/>
    <w:rsid w:val="00C865E0"/>
    <w:rsid w:val="00C86CF8"/>
    <w:rsid w:val="00C86F11"/>
    <w:rsid w:val="00C87173"/>
    <w:rsid w:val="00C877FD"/>
    <w:rsid w:val="00C87E29"/>
    <w:rsid w:val="00C90A67"/>
    <w:rsid w:val="00C90D89"/>
    <w:rsid w:val="00C90EF3"/>
    <w:rsid w:val="00C918EE"/>
    <w:rsid w:val="00C9223F"/>
    <w:rsid w:val="00C92340"/>
    <w:rsid w:val="00C927FA"/>
    <w:rsid w:val="00C92E06"/>
    <w:rsid w:val="00C93759"/>
    <w:rsid w:val="00C93CCC"/>
    <w:rsid w:val="00C9424E"/>
    <w:rsid w:val="00C943D1"/>
    <w:rsid w:val="00C94C08"/>
    <w:rsid w:val="00C952CE"/>
    <w:rsid w:val="00C95E5D"/>
    <w:rsid w:val="00C961F9"/>
    <w:rsid w:val="00C9621E"/>
    <w:rsid w:val="00C969F7"/>
    <w:rsid w:val="00C976FA"/>
    <w:rsid w:val="00C97C43"/>
    <w:rsid w:val="00CA05CF"/>
    <w:rsid w:val="00CA0845"/>
    <w:rsid w:val="00CA0A8B"/>
    <w:rsid w:val="00CA0FE5"/>
    <w:rsid w:val="00CA108C"/>
    <w:rsid w:val="00CA18DB"/>
    <w:rsid w:val="00CA1A6B"/>
    <w:rsid w:val="00CA1EBC"/>
    <w:rsid w:val="00CA220D"/>
    <w:rsid w:val="00CA22E2"/>
    <w:rsid w:val="00CA2523"/>
    <w:rsid w:val="00CA3549"/>
    <w:rsid w:val="00CA37ED"/>
    <w:rsid w:val="00CA3B0F"/>
    <w:rsid w:val="00CA3E3B"/>
    <w:rsid w:val="00CA56C6"/>
    <w:rsid w:val="00CA56E7"/>
    <w:rsid w:val="00CA5DB2"/>
    <w:rsid w:val="00CA5EE2"/>
    <w:rsid w:val="00CA702B"/>
    <w:rsid w:val="00CB0153"/>
    <w:rsid w:val="00CB0488"/>
    <w:rsid w:val="00CB0560"/>
    <w:rsid w:val="00CB1A49"/>
    <w:rsid w:val="00CB1F70"/>
    <w:rsid w:val="00CB2581"/>
    <w:rsid w:val="00CB25C5"/>
    <w:rsid w:val="00CB27F2"/>
    <w:rsid w:val="00CB2A60"/>
    <w:rsid w:val="00CB2C08"/>
    <w:rsid w:val="00CB2EDD"/>
    <w:rsid w:val="00CB33CA"/>
    <w:rsid w:val="00CB35EE"/>
    <w:rsid w:val="00CB3CE0"/>
    <w:rsid w:val="00CB3F0C"/>
    <w:rsid w:val="00CB3FA8"/>
    <w:rsid w:val="00CB414B"/>
    <w:rsid w:val="00CB4AC8"/>
    <w:rsid w:val="00CB4F47"/>
    <w:rsid w:val="00CB5269"/>
    <w:rsid w:val="00CB5E4B"/>
    <w:rsid w:val="00CB657A"/>
    <w:rsid w:val="00CB6751"/>
    <w:rsid w:val="00CB6B8D"/>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DE0"/>
    <w:rsid w:val="00CC2EC6"/>
    <w:rsid w:val="00CC3E47"/>
    <w:rsid w:val="00CC410A"/>
    <w:rsid w:val="00CC41EB"/>
    <w:rsid w:val="00CC423C"/>
    <w:rsid w:val="00CC4358"/>
    <w:rsid w:val="00CC4E0F"/>
    <w:rsid w:val="00CC5693"/>
    <w:rsid w:val="00CC5B79"/>
    <w:rsid w:val="00CC5DFD"/>
    <w:rsid w:val="00CC62A8"/>
    <w:rsid w:val="00CC6844"/>
    <w:rsid w:val="00CC7705"/>
    <w:rsid w:val="00CC7BE5"/>
    <w:rsid w:val="00CC7C8D"/>
    <w:rsid w:val="00CD04F0"/>
    <w:rsid w:val="00CD09F9"/>
    <w:rsid w:val="00CD0C0B"/>
    <w:rsid w:val="00CD13E5"/>
    <w:rsid w:val="00CD1BD3"/>
    <w:rsid w:val="00CD1D48"/>
    <w:rsid w:val="00CD2462"/>
    <w:rsid w:val="00CD2727"/>
    <w:rsid w:val="00CD2738"/>
    <w:rsid w:val="00CD2A03"/>
    <w:rsid w:val="00CD2A15"/>
    <w:rsid w:val="00CD2CCA"/>
    <w:rsid w:val="00CD2D86"/>
    <w:rsid w:val="00CD3320"/>
    <w:rsid w:val="00CD4193"/>
    <w:rsid w:val="00CD4B57"/>
    <w:rsid w:val="00CD5408"/>
    <w:rsid w:val="00CD59B9"/>
    <w:rsid w:val="00CD6616"/>
    <w:rsid w:val="00CD66F3"/>
    <w:rsid w:val="00CD67C6"/>
    <w:rsid w:val="00CD6813"/>
    <w:rsid w:val="00CD6D0F"/>
    <w:rsid w:val="00CD6D6B"/>
    <w:rsid w:val="00CD6F5B"/>
    <w:rsid w:val="00CD7318"/>
    <w:rsid w:val="00CD743A"/>
    <w:rsid w:val="00CD74C4"/>
    <w:rsid w:val="00CD7F22"/>
    <w:rsid w:val="00CE00D2"/>
    <w:rsid w:val="00CE0105"/>
    <w:rsid w:val="00CE083C"/>
    <w:rsid w:val="00CE0AAA"/>
    <w:rsid w:val="00CE0B52"/>
    <w:rsid w:val="00CE1480"/>
    <w:rsid w:val="00CE1527"/>
    <w:rsid w:val="00CE1575"/>
    <w:rsid w:val="00CE1774"/>
    <w:rsid w:val="00CE17CC"/>
    <w:rsid w:val="00CE1F0F"/>
    <w:rsid w:val="00CE295E"/>
    <w:rsid w:val="00CE29FE"/>
    <w:rsid w:val="00CE373C"/>
    <w:rsid w:val="00CE3869"/>
    <w:rsid w:val="00CE3FC8"/>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0FBC"/>
    <w:rsid w:val="00CF1536"/>
    <w:rsid w:val="00CF2603"/>
    <w:rsid w:val="00CF32AB"/>
    <w:rsid w:val="00CF3431"/>
    <w:rsid w:val="00CF347F"/>
    <w:rsid w:val="00CF359A"/>
    <w:rsid w:val="00CF3790"/>
    <w:rsid w:val="00CF39D1"/>
    <w:rsid w:val="00CF3B66"/>
    <w:rsid w:val="00CF404C"/>
    <w:rsid w:val="00CF4910"/>
    <w:rsid w:val="00CF4A1D"/>
    <w:rsid w:val="00CF4AEC"/>
    <w:rsid w:val="00CF4F42"/>
    <w:rsid w:val="00CF5327"/>
    <w:rsid w:val="00CF5592"/>
    <w:rsid w:val="00CF57C7"/>
    <w:rsid w:val="00CF5908"/>
    <w:rsid w:val="00CF5B68"/>
    <w:rsid w:val="00CF5D22"/>
    <w:rsid w:val="00CF5D79"/>
    <w:rsid w:val="00CF6AD3"/>
    <w:rsid w:val="00CF7290"/>
    <w:rsid w:val="00CF7537"/>
    <w:rsid w:val="00CF7C58"/>
    <w:rsid w:val="00D00482"/>
    <w:rsid w:val="00D00AC9"/>
    <w:rsid w:val="00D01289"/>
    <w:rsid w:val="00D017CD"/>
    <w:rsid w:val="00D019F6"/>
    <w:rsid w:val="00D01BE0"/>
    <w:rsid w:val="00D02598"/>
    <w:rsid w:val="00D02950"/>
    <w:rsid w:val="00D02C34"/>
    <w:rsid w:val="00D031DB"/>
    <w:rsid w:val="00D03251"/>
    <w:rsid w:val="00D039ED"/>
    <w:rsid w:val="00D03BEA"/>
    <w:rsid w:val="00D03E01"/>
    <w:rsid w:val="00D0525D"/>
    <w:rsid w:val="00D05563"/>
    <w:rsid w:val="00D056A6"/>
    <w:rsid w:val="00D06552"/>
    <w:rsid w:val="00D06B44"/>
    <w:rsid w:val="00D07214"/>
    <w:rsid w:val="00D07B6D"/>
    <w:rsid w:val="00D07B94"/>
    <w:rsid w:val="00D07EC2"/>
    <w:rsid w:val="00D10244"/>
    <w:rsid w:val="00D10778"/>
    <w:rsid w:val="00D10AF9"/>
    <w:rsid w:val="00D10FA1"/>
    <w:rsid w:val="00D1115D"/>
    <w:rsid w:val="00D111E5"/>
    <w:rsid w:val="00D11562"/>
    <w:rsid w:val="00D1198E"/>
    <w:rsid w:val="00D11A6D"/>
    <w:rsid w:val="00D122AE"/>
    <w:rsid w:val="00D12C20"/>
    <w:rsid w:val="00D12C93"/>
    <w:rsid w:val="00D12E31"/>
    <w:rsid w:val="00D13336"/>
    <w:rsid w:val="00D13F27"/>
    <w:rsid w:val="00D14362"/>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2B09"/>
    <w:rsid w:val="00D239BA"/>
    <w:rsid w:val="00D24CE2"/>
    <w:rsid w:val="00D24E74"/>
    <w:rsid w:val="00D24F11"/>
    <w:rsid w:val="00D2581D"/>
    <w:rsid w:val="00D26EE3"/>
    <w:rsid w:val="00D2719E"/>
    <w:rsid w:val="00D2767C"/>
    <w:rsid w:val="00D27A5F"/>
    <w:rsid w:val="00D27B3D"/>
    <w:rsid w:val="00D30085"/>
    <w:rsid w:val="00D3051E"/>
    <w:rsid w:val="00D30965"/>
    <w:rsid w:val="00D3113B"/>
    <w:rsid w:val="00D313D0"/>
    <w:rsid w:val="00D31E2E"/>
    <w:rsid w:val="00D32097"/>
    <w:rsid w:val="00D3243E"/>
    <w:rsid w:val="00D32D69"/>
    <w:rsid w:val="00D33009"/>
    <w:rsid w:val="00D3343F"/>
    <w:rsid w:val="00D33ACD"/>
    <w:rsid w:val="00D33CD0"/>
    <w:rsid w:val="00D3439F"/>
    <w:rsid w:val="00D345C3"/>
    <w:rsid w:val="00D348E4"/>
    <w:rsid w:val="00D34D47"/>
    <w:rsid w:val="00D351D7"/>
    <w:rsid w:val="00D35A90"/>
    <w:rsid w:val="00D35BDE"/>
    <w:rsid w:val="00D36A2A"/>
    <w:rsid w:val="00D36BBC"/>
    <w:rsid w:val="00D4063E"/>
    <w:rsid w:val="00D40DAB"/>
    <w:rsid w:val="00D4100F"/>
    <w:rsid w:val="00D42814"/>
    <w:rsid w:val="00D42B18"/>
    <w:rsid w:val="00D43106"/>
    <w:rsid w:val="00D431D8"/>
    <w:rsid w:val="00D43624"/>
    <w:rsid w:val="00D43742"/>
    <w:rsid w:val="00D439A6"/>
    <w:rsid w:val="00D4467A"/>
    <w:rsid w:val="00D448E6"/>
    <w:rsid w:val="00D4502C"/>
    <w:rsid w:val="00D45363"/>
    <w:rsid w:val="00D45367"/>
    <w:rsid w:val="00D457F7"/>
    <w:rsid w:val="00D45E1A"/>
    <w:rsid w:val="00D46A5F"/>
    <w:rsid w:val="00D46D48"/>
    <w:rsid w:val="00D46D7B"/>
    <w:rsid w:val="00D474D9"/>
    <w:rsid w:val="00D475E4"/>
    <w:rsid w:val="00D477C5"/>
    <w:rsid w:val="00D500CF"/>
    <w:rsid w:val="00D50256"/>
    <w:rsid w:val="00D50474"/>
    <w:rsid w:val="00D50932"/>
    <w:rsid w:val="00D50E3C"/>
    <w:rsid w:val="00D50F57"/>
    <w:rsid w:val="00D51077"/>
    <w:rsid w:val="00D5147E"/>
    <w:rsid w:val="00D51890"/>
    <w:rsid w:val="00D51B09"/>
    <w:rsid w:val="00D51B24"/>
    <w:rsid w:val="00D52808"/>
    <w:rsid w:val="00D52D11"/>
    <w:rsid w:val="00D53155"/>
    <w:rsid w:val="00D53752"/>
    <w:rsid w:val="00D53BA6"/>
    <w:rsid w:val="00D53BD8"/>
    <w:rsid w:val="00D54533"/>
    <w:rsid w:val="00D54722"/>
    <w:rsid w:val="00D5490A"/>
    <w:rsid w:val="00D54DB1"/>
    <w:rsid w:val="00D5507A"/>
    <w:rsid w:val="00D55199"/>
    <w:rsid w:val="00D552FF"/>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5089"/>
    <w:rsid w:val="00D65BEE"/>
    <w:rsid w:val="00D66321"/>
    <w:rsid w:val="00D66585"/>
    <w:rsid w:val="00D66587"/>
    <w:rsid w:val="00D666D2"/>
    <w:rsid w:val="00D66AA4"/>
    <w:rsid w:val="00D66E7D"/>
    <w:rsid w:val="00D66EBF"/>
    <w:rsid w:val="00D66F85"/>
    <w:rsid w:val="00D6726F"/>
    <w:rsid w:val="00D675D0"/>
    <w:rsid w:val="00D678AA"/>
    <w:rsid w:val="00D67B78"/>
    <w:rsid w:val="00D701A1"/>
    <w:rsid w:val="00D70438"/>
    <w:rsid w:val="00D715BD"/>
    <w:rsid w:val="00D71842"/>
    <w:rsid w:val="00D71D61"/>
    <w:rsid w:val="00D723C3"/>
    <w:rsid w:val="00D729BB"/>
    <w:rsid w:val="00D72E1A"/>
    <w:rsid w:val="00D7319C"/>
    <w:rsid w:val="00D73693"/>
    <w:rsid w:val="00D74A4D"/>
    <w:rsid w:val="00D74D73"/>
    <w:rsid w:val="00D74EF6"/>
    <w:rsid w:val="00D75242"/>
    <w:rsid w:val="00D7547F"/>
    <w:rsid w:val="00D757C4"/>
    <w:rsid w:val="00D758D3"/>
    <w:rsid w:val="00D761DC"/>
    <w:rsid w:val="00D76302"/>
    <w:rsid w:val="00D76A57"/>
    <w:rsid w:val="00D76BC8"/>
    <w:rsid w:val="00D779A7"/>
    <w:rsid w:val="00D8023F"/>
    <w:rsid w:val="00D808D2"/>
    <w:rsid w:val="00D817C8"/>
    <w:rsid w:val="00D81D93"/>
    <w:rsid w:val="00D81E90"/>
    <w:rsid w:val="00D81F62"/>
    <w:rsid w:val="00D822A1"/>
    <w:rsid w:val="00D83627"/>
    <w:rsid w:val="00D841C5"/>
    <w:rsid w:val="00D8451A"/>
    <w:rsid w:val="00D84595"/>
    <w:rsid w:val="00D84A5C"/>
    <w:rsid w:val="00D84E2B"/>
    <w:rsid w:val="00D85EFA"/>
    <w:rsid w:val="00D85F63"/>
    <w:rsid w:val="00D8602A"/>
    <w:rsid w:val="00D8655C"/>
    <w:rsid w:val="00D8669A"/>
    <w:rsid w:val="00D866F5"/>
    <w:rsid w:val="00D8768B"/>
    <w:rsid w:val="00D87747"/>
    <w:rsid w:val="00D87CA4"/>
    <w:rsid w:val="00D902B0"/>
    <w:rsid w:val="00D90384"/>
    <w:rsid w:val="00D90C34"/>
    <w:rsid w:val="00D91EDF"/>
    <w:rsid w:val="00D925CC"/>
    <w:rsid w:val="00D9278C"/>
    <w:rsid w:val="00D9315A"/>
    <w:rsid w:val="00D93343"/>
    <w:rsid w:val="00D934C8"/>
    <w:rsid w:val="00D937A4"/>
    <w:rsid w:val="00D93B2A"/>
    <w:rsid w:val="00D93BE3"/>
    <w:rsid w:val="00D94390"/>
    <w:rsid w:val="00D94666"/>
    <w:rsid w:val="00D94826"/>
    <w:rsid w:val="00D948BD"/>
    <w:rsid w:val="00D94939"/>
    <w:rsid w:val="00D9542E"/>
    <w:rsid w:val="00D957EA"/>
    <w:rsid w:val="00D958E3"/>
    <w:rsid w:val="00DA1231"/>
    <w:rsid w:val="00DA16F1"/>
    <w:rsid w:val="00DA19A1"/>
    <w:rsid w:val="00DA1E33"/>
    <w:rsid w:val="00DA20D7"/>
    <w:rsid w:val="00DA22F5"/>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4D4B"/>
    <w:rsid w:val="00DB5580"/>
    <w:rsid w:val="00DB575B"/>
    <w:rsid w:val="00DB6072"/>
    <w:rsid w:val="00DB6649"/>
    <w:rsid w:val="00DB6E2A"/>
    <w:rsid w:val="00DB6FDD"/>
    <w:rsid w:val="00DB7550"/>
    <w:rsid w:val="00DC0665"/>
    <w:rsid w:val="00DC09C8"/>
    <w:rsid w:val="00DC14EE"/>
    <w:rsid w:val="00DC15D0"/>
    <w:rsid w:val="00DC1896"/>
    <w:rsid w:val="00DC19D1"/>
    <w:rsid w:val="00DC1D4C"/>
    <w:rsid w:val="00DC2314"/>
    <w:rsid w:val="00DC2E14"/>
    <w:rsid w:val="00DC3F52"/>
    <w:rsid w:val="00DC4A9D"/>
    <w:rsid w:val="00DC4EC5"/>
    <w:rsid w:val="00DC4EE4"/>
    <w:rsid w:val="00DC5628"/>
    <w:rsid w:val="00DC5D20"/>
    <w:rsid w:val="00DC5DB3"/>
    <w:rsid w:val="00DC657F"/>
    <w:rsid w:val="00DC6F2F"/>
    <w:rsid w:val="00DC7A4C"/>
    <w:rsid w:val="00DC7FFD"/>
    <w:rsid w:val="00DD003F"/>
    <w:rsid w:val="00DD00AA"/>
    <w:rsid w:val="00DD0447"/>
    <w:rsid w:val="00DD0A6F"/>
    <w:rsid w:val="00DD0AFB"/>
    <w:rsid w:val="00DD0B57"/>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5F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445"/>
    <w:rsid w:val="00DE5CB5"/>
    <w:rsid w:val="00DE5D6B"/>
    <w:rsid w:val="00DE5F4A"/>
    <w:rsid w:val="00DE6AE7"/>
    <w:rsid w:val="00DE714A"/>
    <w:rsid w:val="00DE7484"/>
    <w:rsid w:val="00DE7B76"/>
    <w:rsid w:val="00DE7E2D"/>
    <w:rsid w:val="00DF0A87"/>
    <w:rsid w:val="00DF0FFD"/>
    <w:rsid w:val="00DF1091"/>
    <w:rsid w:val="00DF1BB8"/>
    <w:rsid w:val="00DF27CE"/>
    <w:rsid w:val="00DF2CB8"/>
    <w:rsid w:val="00DF2ED7"/>
    <w:rsid w:val="00DF2F70"/>
    <w:rsid w:val="00DF32C4"/>
    <w:rsid w:val="00DF3A66"/>
    <w:rsid w:val="00DF3E32"/>
    <w:rsid w:val="00DF3ECF"/>
    <w:rsid w:val="00DF438B"/>
    <w:rsid w:val="00DF4E4A"/>
    <w:rsid w:val="00DF5875"/>
    <w:rsid w:val="00DF5896"/>
    <w:rsid w:val="00DF5A71"/>
    <w:rsid w:val="00DF5C9B"/>
    <w:rsid w:val="00DF6D02"/>
    <w:rsid w:val="00DF70B9"/>
    <w:rsid w:val="00DF7381"/>
    <w:rsid w:val="00DF73AC"/>
    <w:rsid w:val="00DF7613"/>
    <w:rsid w:val="00DF7B44"/>
    <w:rsid w:val="00DF7C77"/>
    <w:rsid w:val="00E002F2"/>
    <w:rsid w:val="00E007C7"/>
    <w:rsid w:val="00E009AC"/>
    <w:rsid w:val="00E010AA"/>
    <w:rsid w:val="00E016D7"/>
    <w:rsid w:val="00E02349"/>
    <w:rsid w:val="00E027E5"/>
    <w:rsid w:val="00E02D47"/>
    <w:rsid w:val="00E052E0"/>
    <w:rsid w:val="00E05B60"/>
    <w:rsid w:val="00E063DF"/>
    <w:rsid w:val="00E069AF"/>
    <w:rsid w:val="00E07A07"/>
    <w:rsid w:val="00E100BC"/>
    <w:rsid w:val="00E10339"/>
    <w:rsid w:val="00E10A0F"/>
    <w:rsid w:val="00E10B86"/>
    <w:rsid w:val="00E11059"/>
    <w:rsid w:val="00E11BD7"/>
    <w:rsid w:val="00E11D4C"/>
    <w:rsid w:val="00E127C2"/>
    <w:rsid w:val="00E1327F"/>
    <w:rsid w:val="00E13802"/>
    <w:rsid w:val="00E13E74"/>
    <w:rsid w:val="00E13F1B"/>
    <w:rsid w:val="00E14149"/>
    <w:rsid w:val="00E141FF"/>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99"/>
    <w:rsid w:val="00E244B4"/>
    <w:rsid w:val="00E2457E"/>
    <w:rsid w:val="00E24CC7"/>
    <w:rsid w:val="00E24E2F"/>
    <w:rsid w:val="00E24EA7"/>
    <w:rsid w:val="00E2520C"/>
    <w:rsid w:val="00E25954"/>
    <w:rsid w:val="00E25E5B"/>
    <w:rsid w:val="00E26B1A"/>
    <w:rsid w:val="00E27074"/>
    <w:rsid w:val="00E2793E"/>
    <w:rsid w:val="00E31175"/>
    <w:rsid w:val="00E31B05"/>
    <w:rsid w:val="00E3244A"/>
    <w:rsid w:val="00E3309A"/>
    <w:rsid w:val="00E33654"/>
    <w:rsid w:val="00E3375C"/>
    <w:rsid w:val="00E3384C"/>
    <w:rsid w:val="00E33EF4"/>
    <w:rsid w:val="00E34474"/>
    <w:rsid w:val="00E34E86"/>
    <w:rsid w:val="00E353EA"/>
    <w:rsid w:val="00E35478"/>
    <w:rsid w:val="00E359CA"/>
    <w:rsid w:val="00E35AE8"/>
    <w:rsid w:val="00E3673D"/>
    <w:rsid w:val="00E369F6"/>
    <w:rsid w:val="00E37771"/>
    <w:rsid w:val="00E377B9"/>
    <w:rsid w:val="00E40049"/>
    <w:rsid w:val="00E41835"/>
    <w:rsid w:val="00E42776"/>
    <w:rsid w:val="00E43618"/>
    <w:rsid w:val="00E4454D"/>
    <w:rsid w:val="00E44BBA"/>
    <w:rsid w:val="00E44BBE"/>
    <w:rsid w:val="00E45DD4"/>
    <w:rsid w:val="00E46774"/>
    <w:rsid w:val="00E46819"/>
    <w:rsid w:val="00E46913"/>
    <w:rsid w:val="00E46A7F"/>
    <w:rsid w:val="00E46B51"/>
    <w:rsid w:val="00E46DB3"/>
    <w:rsid w:val="00E474B1"/>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016"/>
    <w:rsid w:val="00E6712F"/>
    <w:rsid w:val="00E67478"/>
    <w:rsid w:val="00E678C4"/>
    <w:rsid w:val="00E67F31"/>
    <w:rsid w:val="00E702A1"/>
    <w:rsid w:val="00E70DE5"/>
    <w:rsid w:val="00E70EC9"/>
    <w:rsid w:val="00E7163B"/>
    <w:rsid w:val="00E71855"/>
    <w:rsid w:val="00E71E31"/>
    <w:rsid w:val="00E72324"/>
    <w:rsid w:val="00E725B1"/>
    <w:rsid w:val="00E72DE5"/>
    <w:rsid w:val="00E73012"/>
    <w:rsid w:val="00E73897"/>
    <w:rsid w:val="00E73949"/>
    <w:rsid w:val="00E73A3C"/>
    <w:rsid w:val="00E74CC1"/>
    <w:rsid w:val="00E75AF8"/>
    <w:rsid w:val="00E769AD"/>
    <w:rsid w:val="00E76B97"/>
    <w:rsid w:val="00E777F8"/>
    <w:rsid w:val="00E803D9"/>
    <w:rsid w:val="00E815BE"/>
    <w:rsid w:val="00E81673"/>
    <w:rsid w:val="00E81D4E"/>
    <w:rsid w:val="00E81E34"/>
    <w:rsid w:val="00E8333F"/>
    <w:rsid w:val="00E83839"/>
    <w:rsid w:val="00E83A40"/>
    <w:rsid w:val="00E83CBE"/>
    <w:rsid w:val="00E83E26"/>
    <w:rsid w:val="00E84296"/>
    <w:rsid w:val="00E84360"/>
    <w:rsid w:val="00E84B03"/>
    <w:rsid w:val="00E85315"/>
    <w:rsid w:val="00E855A7"/>
    <w:rsid w:val="00E85791"/>
    <w:rsid w:val="00E8741B"/>
    <w:rsid w:val="00E87B10"/>
    <w:rsid w:val="00E87DCB"/>
    <w:rsid w:val="00E902AB"/>
    <w:rsid w:val="00E90559"/>
    <w:rsid w:val="00E90B8E"/>
    <w:rsid w:val="00E90C41"/>
    <w:rsid w:val="00E90C53"/>
    <w:rsid w:val="00E90F78"/>
    <w:rsid w:val="00E90FAE"/>
    <w:rsid w:val="00E91A36"/>
    <w:rsid w:val="00E91DCC"/>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22"/>
    <w:rsid w:val="00E967C4"/>
    <w:rsid w:val="00E96D67"/>
    <w:rsid w:val="00E97B0E"/>
    <w:rsid w:val="00EA0256"/>
    <w:rsid w:val="00EA0E61"/>
    <w:rsid w:val="00EA1043"/>
    <w:rsid w:val="00EA135B"/>
    <w:rsid w:val="00EA156A"/>
    <w:rsid w:val="00EA15EC"/>
    <w:rsid w:val="00EA1AA0"/>
    <w:rsid w:val="00EA1E56"/>
    <w:rsid w:val="00EA2667"/>
    <w:rsid w:val="00EA2847"/>
    <w:rsid w:val="00EA299C"/>
    <w:rsid w:val="00EA2C52"/>
    <w:rsid w:val="00EA2E9C"/>
    <w:rsid w:val="00EA3265"/>
    <w:rsid w:val="00EA39E8"/>
    <w:rsid w:val="00EA3AA4"/>
    <w:rsid w:val="00EA3E4E"/>
    <w:rsid w:val="00EA3EAB"/>
    <w:rsid w:val="00EA4551"/>
    <w:rsid w:val="00EA4766"/>
    <w:rsid w:val="00EA4B34"/>
    <w:rsid w:val="00EA5B44"/>
    <w:rsid w:val="00EA5CE1"/>
    <w:rsid w:val="00EA633E"/>
    <w:rsid w:val="00EA6637"/>
    <w:rsid w:val="00EA6792"/>
    <w:rsid w:val="00EA6C38"/>
    <w:rsid w:val="00EA7407"/>
    <w:rsid w:val="00EA76B8"/>
    <w:rsid w:val="00EA773E"/>
    <w:rsid w:val="00EA7A3F"/>
    <w:rsid w:val="00EA7A98"/>
    <w:rsid w:val="00EA7BEC"/>
    <w:rsid w:val="00EB04C6"/>
    <w:rsid w:val="00EB06C3"/>
    <w:rsid w:val="00EB0FDA"/>
    <w:rsid w:val="00EB10C6"/>
    <w:rsid w:val="00EB1968"/>
    <w:rsid w:val="00EB2086"/>
    <w:rsid w:val="00EB25B1"/>
    <w:rsid w:val="00EB2B9A"/>
    <w:rsid w:val="00EB3120"/>
    <w:rsid w:val="00EB45BB"/>
    <w:rsid w:val="00EB468F"/>
    <w:rsid w:val="00EB4C89"/>
    <w:rsid w:val="00EB6078"/>
    <w:rsid w:val="00EB6718"/>
    <w:rsid w:val="00EB68A4"/>
    <w:rsid w:val="00EB696D"/>
    <w:rsid w:val="00EB7332"/>
    <w:rsid w:val="00EB7C7E"/>
    <w:rsid w:val="00EC03BE"/>
    <w:rsid w:val="00EC0493"/>
    <w:rsid w:val="00EC1B2D"/>
    <w:rsid w:val="00EC1D3E"/>
    <w:rsid w:val="00EC1E1B"/>
    <w:rsid w:val="00EC2504"/>
    <w:rsid w:val="00EC2EC0"/>
    <w:rsid w:val="00EC2F64"/>
    <w:rsid w:val="00EC317B"/>
    <w:rsid w:val="00EC4AF7"/>
    <w:rsid w:val="00EC4BE7"/>
    <w:rsid w:val="00EC500C"/>
    <w:rsid w:val="00EC5455"/>
    <w:rsid w:val="00EC60F2"/>
    <w:rsid w:val="00EC61A5"/>
    <w:rsid w:val="00EC68D6"/>
    <w:rsid w:val="00EC6925"/>
    <w:rsid w:val="00EC71B7"/>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9DF"/>
    <w:rsid w:val="00ED2E0E"/>
    <w:rsid w:val="00ED323C"/>
    <w:rsid w:val="00ED3896"/>
    <w:rsid w:val="00ED3EED"/>
    <w:rsid w:val="00ED42B6"/>
    <w:rsid w:val="00ED43E0"/>
    <w:rsid w:val="00ED46C9"/>
    <w:rsid w:val="00ED4942"/>
    <w:rsid w:val="00ED50C5"/>
    <w:rsid w:val="00ED5389"/>
    <w:rsid w:val="00ED607C"/>
    <w:rsid w:val="00ED69E5"/>
    <w:rsid w:val="00ED72D3"/>
    <w:rsid w:val="00ED789C"/>
    <w:rsid w:val="00ED7941"/>
    <w:rsid w:val="00ED7EE4"/>
    <w:rsid w:val="00EE07E7"/>
    <w:rsid w:val="00EE082D"/>
    <w:rsid w:val="00EE08C5"/>
    <w:rsid w:val="00EE0B58"/>
    <w:rsid w:val="00EE16F2"/>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6E92"/>
    <w:rsid w:val="00EF72A1"/>
    <w:rsid w:val="00EF72FE"/>
    <w:rsid w:val="00EF738B"/>
    <w:rsid w:val="00EF772E"/>
    <w:rsid w:val="00F006E8"/>
    <w:rsid w:val="00F00B2C"/>
    <w:rsid w:val="00F01548"/>
    <w:rsid w:val="00F01772"/>
    <w:rsid w:val="00F01774"/>
    <w:rsid w:val="00F01D83"/>
    <w:rsid w:val="00F01FD0"/>
    <w:rsid w:val="00F0262B"/>
    <w:rsid w:val="00F03854"/>
    <w:rsid w:val="00F0387E"/>
    <w:rsid w:val="00F03B43"/>
    <w:rsid w:val="00F03C3C"/>
    <w:rsid w:val="00F040F9"/>
    <w:rsid w:val="00F049C4"/>
    <w:rsid w:val="00F04F4E"/>
    <w:rsid w:val="00F06230"/>
    <w:rsid w:val="00F06541"/>
    <w:rsid w:val="00F070D6"/>
    <w:rsid w:val="00F07C5D"/>
    <w:rsid w:val="00F07CE6"/>
    <w:rsid w:val="00F07F4E"/>
    <w:rsid w:val="00F1078B"/>
    <w:rsid w:val="00F109A2"/>
    <w:rsid w:val="00F10AAC"/>
    <w:rsid w:val="00F113D1"/>
    <w:rsid w:val="00F115E1"/>
    <w:rsid w:val="00F11730"/>
    <w:rsid w:val="00F11B15"/>
    <w:rsid w:val="00F11D88"/>
    <w:rsid w:val="00F129A7"/>
    <w:rsid w:val="00F133E1"/>
    <w:rsid w:val="00F13588"/>
    <w:rsid w:val="00F14449"/>
    <w:rsid w:val="00F1444B"/>
    <w:rsid w:val="00F14FE3"/>
    <w:rsid w:val="00F15232"/>
    <w:rsid w:val="00F153B5"/>
    <w:rsid w:val="00F15AF8"/>
    <w:rsid w:val="00F15D19"/>
    <w:rsid w:val="00F16046"/>
    <w:rsid w:val="00F1669A"/>
    <w:rsid w:val="00F173FD"/>
    <w:rsid w:val="00F17960"/>
    <w:rsid w:val="00F17C78"/>
    <w:rsid w:val="00F2058B"/>
    <w:rsid w:val="00F20DB4"/>
    <w:rsid w:val="00F21090"/>
    <w:rsid w:val="00F21233"/>
    <w:rsid w:val="00F212AF"/>
    <w:rsid w:val="00F212BA"/>
    <w:rsid w:val="00F21428"/>
    <w:rsid w:val="00F214B4"/>
    <w:rsid w:val="00F21743"/>
    <w:rsid w:val="00F229F9"/>
    <w:rsid w:val="00F230E9"/>
    <w:rsid w:val="00F2372B"/>
    <w:rsid w:val="00F24910"/>
    <w:rsid w:val="00F24EFB"/>
    <w:rsid w:val="00F256C8"/>
    <w:rsid w:val="00F26420"/>
    <w:rsid w:val="00F2776C"/>
    <w:rsid w:val="00F27C7B"/>
    <w:rsid w:val="00F27F3F"/>
    <w:rsid w:val="00F302E7"/>
    <w:rsid w:val="00F30700"/>
    <w:rsid w:val="00F30825"/>
    <w:rsid w:val="00F30909"/>
    <w:rsid w:val="00F30B86"/>
    <w:rsid w:val="00F30F51"/>
    <w:rsid w:val="00F3162C"/>
    <w:rsid w:val="00F316BC"/>
    <w:rsid w:val="00F31BFA"/>
    <w:rsid w:val="00F32027"/>
    <w:rsid w:val="00F3278D"/>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12E9"/>
    <w:rsid w:val="00F420BE"/>
    <w:rsid w:val="00F42374"/>
    <w:rsid w:val="00F430C5"/>
    <w:rsid w:val="00F437AC"/>
    <w:rsid w:val="00F44A3E"/>
    <w:rsid w:val="00F44E93"/>
    <w:rsid w:val="00F45325"/>
    <w:rsid w:val="00F45E58"/>
    <w:rsid w:val="00F46173"/>
    <w:rsid w:val="00F46511"/>
    <w:rsid w:val="00F46542"/>
    <w:rsid w:val="00F46E4E"/>
    <w:rsid w:val="00F47852"/>
    <w:rsid w:val="00F4797F"/>
    <w:rsid w:val="00F47ABE"/>
    <w:rsid w:val="00F47ADD"/>
    <w:rsid w:val="00F50EF1"/>
    <w:rsid w:val="00F5135C"/>
    <w:rsid w:val="00F51840"/>
    <w:rsid w:val="00F51F59"/>
    <w:rsid w:val="00F5250E"/>
    <w:rsid w:val="00F52669"/>
    <w:rsid w:val="00F52AA1"/>
    <w:rsid w:val="00F52ECF"/>
    <w:rsid w:val="00F5403E"/>
    <w:rsid w:val="00F5478F"/>
    <w:rsid w:val="00F54D19"/>
    <w:rsid w:val="00F55089"/>
    <w:rsid w:val="00F56272"/>
    <w:rsid w:val="00F56484"/>
    <w:rsid w:val="00F5684A"/>
    <w:rsid w:val="00F56C05"/>
    <w:rsid w:val="00F56E59"/>
    <w:rsid w:val="00F57717"/>
    <w:rsid w:val="00F57B44"/>
    <w:rsid w:val="00F57D55"/>
    <w:rsid w:val="00F600B0"/>
    <w:rsid w:val="00F61161"/>
    <w:rsid w:val="00F6182E"/>
    <w:rsid w:val="00F628A6"/>
    <w:rsid w:val="00F62974"/>
    <w:rsid w:val="00F62EA8"/>
    <w:rsid w:val="00F632FA"/>
    <w:rsid w:val="00F63B0A"/>
    <w:rsid w:val="00F63D01"/>
    <w:rsid w:val="00F63DC4"/>
    <w:rsid w:val="00F63E12"/>
    <w:rsid w:val="00F644A6"/>
    <w:rsid w:val="00F64746"/>
    <w:rsid w:val="00F64B51"/>
    <w:rsid w:val="00F65351"/>
    <w:rsid w:val="00F6537B"/>
    <w:rsid w:val="00F65494"/>
    <w:rsid w:val="00F658F8"/>
    <w:rsid w:val="00F65B0A"/>
    <w:rsid w:val="00F66CB9"/>
    <w:rsid w:val="00F66D2F"/>
    <w:rsid w:val="00F67066"/>
    <w:rsid w:val="00F67972"/>
    <w:rsid w:val="00F67B33"/>
    <w:rsid w:val="00F67C23"/>
    <w:rsid w:val="00F67C5C"/>
    <w:rsid w:val="00F70310"/>
    <w:rsid w:val="00F70F9C"/>
    <w:rsid w:val="00F71238"/>
    <w:rsid w:val="00F71537"/>
    <w:rsid w:val="00F71912"/>
    <w:rsid w:val="00F721D3"/>
    <w:rsid w:val="00F7234A"/>
    <w:rsid w:val="00F7264A"/>
    <w:rsid w:val="00F72BD6"/>
    <w:rsid w:val="00F72C30"/>
    <w:rsid w:val="00F72C34"/>
    <w:rsid w:val="00F72D8A"/>
    <w:rsid w:val="00F735BB"/>
    <w:rsid w:val="00F74937"/>
    <w:rsid w:val="00F7496A"/>
    <w:rsid w:val="00F75670"/>
    <w:rsid w:val="00F76144"/>
    <w:rsid w:val="00F76DBA"/>
    <w:rsid w:val="00F774C1"/>
    <w:rsid w:val="00F779D6"/>
    <w:rsid w:val="00F8064F"/>
    <w:rsid w:val="00F806A8"/>
    <w:rsid w:val="00F808FB"/>
    <w:rsid w:val="00F809BC"/>
    <w:rsid w:val="00F81878"/>
    <w:rsid w:val="00F818FC"/>
    <w:rsid w:val="00F81B64"/>
    <w:rsid w:val="00F81D2B"/>
    <w:rsid w:val="00F82A79"/>
    <w:rsid w:val="00F82D4A"/>
    <w:rsid w:val="00F82F22"/>
    <w:rsid w:val="00F8318B"/>
    <w:rsid w:val="00F83645"/>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F87"/>
    <w:rsid w:val="00F938E9"/>
    <w:rsid w:val="00F9397F"/>
    <w:rsid w:val="00F93DAF"/>
    <w:rsid w:val="00F93EC6"/>
    <w:rsid w:val="00F93F2F"/>
    <w:rsid w:val="00F9426F"/>
    <w:rsid w:val="00F94533"/>
    <w:rsid w:val="00F9453E"/>
    <w:rsid w:val="00F94A96"/>
    <w:rsid w:val="00F94C74"/>
    <w:rsid w:val="00F951E0"/>
    <w:rsid w:val="00F954C0"/>
    <w:rsid w:val="00F95803"/>
    <w:rsid w:val="00F95ADC"/>
    <w:rsid w:val="00F95ADD"/>
    <w:rsid w:val="00F96FBA"/>
    <w:rsid w:val="00F97AB2"/>
    <w:rsid w:val="00FA0031"/>
    <w:rsid w:val="00FA0D3C"/>
    <w:rsid w:val="00FA1865"/>
    <w:rsid w:val="00FA1886"/>
    <w:rsid w:val="00FA1977"/>
    <w:rsid w:val="00FA1FE2"/>
    <w:rsid w:val="00FA30B8"/>
    <w:rsid w:val="00FA37F1"/>
    <w:rsid w:val="00FA3E3F"/>
    <w:rsid w:val="00FA3F9D"/>
    <w:rsid w:val="00FA5335"/>
    <w:rsid w:val="00FA5728"/>
    <w:rsid w:val="00FA67E4"/>
    <w:rsid w:val="00FA756F"/>
    <w:rsid w:val="00FA7C6D"/>
    <w:rsid w:val="00FB03EA"/>
    <w:rsid w:val="00FB0C54"/>
    <w:rsid w:val="00FB14F3"/>
    <w:rsid w:val="00FB1537"/>
    <w:rsid w:val="00FB1962"/>
    <w:rsid w:val="00FB2C6E"/>
    <w:rsid w:val="00FB3183"/>
    <w:rsid w:val="00FB381D"/>
    <w:rsid w:val="00FB3959"/>
    <w:rsid w:val="00FB429F"/>
    <w:rsid w:val="00FB459D"/>
    <w:rsid w:val="00FB4F84"/>
    <w:rsid w:val="00FB52F3"/>
    <w:rsid w:val="00FB53AE"/>
    <w:rsid w:val="00FB63C6"/>
    <w:rsid w:val="00FB6B74"/>
    <w:rsid w:val="00FB6FDB"/>
    <w:rsid w:val="00FB7149"/>
    <w:rsid w:val="00FB7598"/>
    <w:rsid w:val="00FB7C17"/>
    <w:rsid w:val="00FC029F"/>
    <w:rsid w:val="00FC0854"/>
    <w:rsid w:val="00FC0BE7"/>
    <w:rsid w:val="00FC0C4C"/>
    <w:rsid w:val="00FC0D33"/>
    <w:rsid w:val="00FC1D4F"/>
    <w:rsid w:val="00FC2045"/>
    <w:rsid w:val="00FC28D7"/>
    <w:rsid w:val="00FC2BA3"/>
    <w:rsid w:val="00FC33F8"/>
    <w:rsid w:val="00FC3EFB"/>
    <w:rsid w:val="00FC4126"/>
    <w:rsid w:val="00FC49F8"/>
    <w:rsid w:val="00FC4BA4"/>
    <w:rsid w:val="00FC556A"/>
    <w:rsid w:val="00FC5672"/>
    <w:rsid w:val="00FC66FC"/>
    <w:rsid w:val="00FC680D"/>
    <w:rsid w:val="00FC6C75"/>
    <w:rsid w:val="00FC718B"/>
    <w:rsid w:val="00FC71D7"/>
    <w:rsid w:val="00FC79E0"/>
    <w:rsid w:val="00FC7A62"/>
    <w:rsid w:val="00FC7BDE"/>
    <w:rsid w:val="00FD02D0"/>
    <w:rsid w:val="00FD0D5B"/>
    <w:rsid w:val="00FD1195"/>
    <w:rsid w:val="00FD194D"/>
    <w:rsid w:val="00FD204F"/>
    <w:rsid w:val="00FD20C1"/>
    <w:rsid w:val="00FD27C2"/>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37"/>
    <w:rsid w:val="00FD7A7D"/>
    <w:rsid w:val="00FD7CB0"/>
    <w:rsid w:val="00FD7DAF"/>
    <w:rsid w:val="00FE0033"/>
    <w:rsid w:val="00FE02B2"/>
    <w:rsid w:val="00FE0725"/>
    <w:rsid w:val="00FE085B"/>
    <w:rsid w:val="00FE0C01"/>
    <w:rsid w:val="00FE0C31"/>
    <w:rsid w:val="00FE0F9D"/>
    <w:rsid w:val="00FE11A8"/>
    <w:rsid w:val="00FE1211"/>
    <w:rsid w:val="00FE1F27"/>
    <w:rsid w:val="00FE1F6A"/>
    <w:rsid w:val="00FE210A"/>
    <w:rsid w:val="00FE39B0"/>
    <w:rsid w:val="00FE3D62"/>
    <w:rsid w:val="00FE3E69"/>
    <w:rsid w:val="00FE4B66"/>
    <w:rsid w:val="00FE4D0C"/>
    <w:rsid w:val="00FE4F10"/>
    <w:rsid w:val="00FE52E4"/>
    <w:rsid w:val="00FE565C"/>
    <w:rsid w:val="00FE5C15"/>
    <w:rsid w:val="00FE6861"/>
    <w:rsid w:val="00FE69C1"/>
    <w:rsid w:val="00FE73DA"/>
    <w:rsid w:val="00FE7EC5"/>
    <w:rsid w:val="00FF0C83"/>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AB5"/>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B7C3D47B-FE6E-4D24-B596-204A16E85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qFormat/>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qFormat/>
    <w:rsid w:val="000023AC"/>
    <w:rPr>
      <w:kern w:val="2"/>
      <w:sz w:val="22"/>
      <w:szCs w:val="24"/>
      <w:lang w:val="en-GB"/>
    </w:rPr>
  </w:style>
  <w:style w:type="character" w:customStyle="1" w:styleId="bullet2Char">
    <w:name w:val="bullet2 Char"/>
    <w:link w:val="bullet2"/>
    <w:rsid w:val="002657D2"/>
    <w:rPr>
      <w:rFonts w:ascii="Times" w:eastAsia="SimSun" w:hAnsi="Times"/>
      <w:kern w:val="2"/>
      <w:sz w:val="24"/>
      <w:szCs w:val="24"/>
      <w:lang w:val="en-GB" w:eastAsia="zh-CN"/>
    </w:rPr>
  </w:style>
  <w:style w:type="paragraph" w:customStyle="1" w:styleId="21">
    <w:name w:val="2"/>
    <w:basedOn w:val="Heading2"/>
    <w:link w:val="2Char0"/>
    <w:qFormat/>
    <w:rsid w:val="002D2511"/>
  </w:style>
  <w:style w:type="character" w:customStyle="1" w:styleId="2Char0">
    <w:name w:val="2 Char"/>
    <w:basedOn w:val="Heading2Char"/>
    <w:link w:val="21"/>
    <w:rsid w:val="002D2511"/>
    <w:rPr>
      <w:rFonts w:ascii="Arial" w:hAnsi="Arial"/>
      <w:sz w:val="24"/>
      <w:szCs w:val="32"/>
      <w:lang w:val="en-GB"/>
    </w:rPr>
  </w:style>
  <w:style w:type="table" w:customStyle="1" w:styleId="ListTable6Colorful1">
    <w:name w:val="List Table 6 Colorful1"/>
    <w:basedOn w:val="TableNormal"/>
    <w:uiPriority w:val="51"/>
    <w:rsid w:val="00AC5118"/>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1">
    <w:name w:val="Grid Table 6 Colorful1"/>
    <w:basedOn w:val="TableNormal"/>
    <w:uiPriority w:val="51"/>
    <w:rsid w:val="00AC511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Accent51">
    <w:name w:val="Grid Table 5 Dark - Accent 51"/>
    <w:basedOn w:val="TableNormal"/>
    <w:uiPriority w:val="50"/>
    <w:rsid w:val="004642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LG">
    <w:name w:val="LG"/>
    <w:basedOn w:val="Normal"/>
    <w:link w:val="LGChar"/>
    <w:qFormat/>
    <w:rsid w:val="004607A0"/>
    <w:pPr>
      <w:autoSpaceDE w:val="0"/>
      <w:autoSpaceDN w:val="0"/>
      <w:adjustRightInd w:val="0"/>
      <w:spacing w:after="100" w:afterAutospacing="1" w:line="300" w:lineRule="auto"/>
      <w:ind w:firstLine="360"/>
      <w:jc w:val="both"/>
    </w:pPr>
    <w:rPr>
      <w:rFonts w:eastAsia="Batang"/>
      <w:sz w:val="20"/>
      <w:lang w:val="en-US" w:eastAsia="ko-KR"/>
    </w:rPr>
  </w:style>
  <w:style w:type="character" w:customStyle="1" w:styleId="LGChar">
    <w:name w:val="LG Char"/>
    <w:link w:val="LG"/>
    <w:rsid w:val="0046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421070">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mySingle\R1-1905892.zip" TargetMode="External"/><Relationship Id="rId5" Type="http://schemas.openxmlformats.org/officeDocument/2006/relationships/webSettings" Target="webSettings.xml"/><Relationship Id="rId10" Type="http://schemas.openxmlformats.org/officeDocument/2006/relationships/hyperlink" Target="file:///C:\mySingle\R1-1905790.zip"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CA6263-5615-4C49-9693-E66255226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TotalTime>
  <Pages>16</Pages>
  <Words>6235</Words>
  <Characters>35543</Characters>
  <Application>Microsoft Office Word</Application>
  <DocSecurity>0</DocSecurity>
  <Lines>296</Lines>
  <Paragraphs>83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41695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Chao He</cp:lastModifiedBy>
  <cp:revision>293</cp:revision>
  <cp:lastPrinted>2017-03-24T06:34:00Z</cp:lastPrinted>
  <dcterms:created xsi:type="dcterms:W3CDTF">2019-05-03T01:29:00Z</dcterms:created>
  <dcterms:modified xsi:type="dcterms:W3CDTF">2019-05-04T02:53:00Z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